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667F9" w14:textId="01BF4EFC" w:rsidR="0045298F" w:rsidRPr="0045298F" w:rsidRDefault="0045298F" w:rsidP="0045298F">
      <w:pPr>
        <w:pStyle w:val="a4"/>
        <w:tabs>
          <w:tab w:val="left" w:pos="1800"/>
        </w:tabs>
        <w:ind w:left="1800" w:hanging="1800"/>
        <w:rPr>
          <w:rFonts w:eastAsia="宋体"/>
          <w:sz w:val="22"/>
          <w:lang w:val="en-GB" w:eastAsia="zh-CN"/>
        </w:rPr>
      </w:pPr>
      <w:r w:rsidRPr="0045298F">
        <w:rPr>
          <w:rFonts w:eastAsia="宋体"/>
          <w:sz w:val="22"/>
          <w:lang w:val="en-GB" w:eastAsia="zh-CN"/>
        </w:rPr>
        <w:t xml:space="preserve">3GPP TSG </w:t>
      </w:r>
      <w:r w:rsidR="00552D3E">
        <w:rPr>
          <w:rFonts w:eastAsia="宋体"/>
          <w:sz w:val="22"/>
          <w:lang w:val="en-GB" w:eastAsia="zh-CN"/>
        </w:rPr>
        <w:t>SA</w:t>
      </w:r>
      <w:r w:rsidR="00552D3E" w:rsidRPr="0045298F">
        <w:rPr>
          <w:rFonts w:eastAsia="宋体"/>
          <w:sz w:val="22"/>
          <w:lang w:val="en-GB" w:eastAsia="zh-CN"/>
        </w:rPr>
        <w:t xml:space="preserve"> WG</w:t>
      </w:r>
      <w:r w:rsidR="00552D3E">
        <w:rPr>
          <w:rFonts w:eastAsia="宋体"/>
          <w:sz w:val="22"/>
          <w:lang w:val="en-GB" w:eastAsia="zh-CN"/>
        </w:rPr>
        <w:t>2</w:t>
      </w:r>
      <w:r w:rsidR="00552D3E" w:rsidRPr="0045298F">
        <w:rPr>
          <w:rFonts w:eastAsia="宋体"/>
          <w:sz w:val="22"/>
          <w:lang w:val="en-GB" w:eastAsia="zh-CN"/>
        </w:rPr>
        <w:t xml:space="preserve"> </w:t>
      </w:r>
      <w:r w:rsidRPr="0045298F">
        <w:rPr>
          <w:rFonts w:eastAsia="宋体"/>
          <w:sz w:val="22"/>
          <w:lang w:val="en-GB" w:eastAsia="zh-CN"/>
        </w:rPr>
        <w:t>#</w:t>
      </w:r>
      <w:r w:rsidR="00552D3E" w:rsidRPr="0045298F">
        <w:rPr>
          <w:rFonts w:eastAsia="宋体"/>
          <w:sz w:val="22"/>
          <w:lang w:val="en-GB" w:eastAsia="zh-CN"/>
        </w:rPr>
        <w:t>1</w:t>
      </w:r>
      <w:r w:rsidR="00552D3E">
        <w:rPr>
          <w:rFonts w:eastAsia="宋体"/>
          <w:sz w:val="22"/>
          <w:lang w:val="en-GB" w:eastAsia="zh-CN"/>
        </w:rPr>
        <w:t>60</w:t>
      </w:r>
      <w:r w:rsidRPr="0045298F">
        <w:rPr>
          <w:rFonts w:eastAsia="宋体"/>
          <w:sz w:val="22"/>
          <w:lang w:val="en-GB" w:eastAsia="zh-CN"/>
        </w:rPr>
        <w:tab/>
      </w:r>
      <w:r w:rsidRPr="0045298F">
        <w:rPr>
          <w:rFonts w:eastAsia="宋体"/>
          <w:sz w:val="22"/>
          <w:lang w:val="en-GB" w:eastAsia="zh-CN"/>
        </w:rPr>
        <w:tab/>
      </w:r>
      <w:r w:rsidR="00552D3E">
        <w:rPr>
          <w:rFonts w:eastAsia="宋体"/>
          <w:sz w:val="22"/>
          <w:lang w:val="en-GB" w:eastAsia="zh-CN"/>
        </w:rPr>
        <w:t>S2</w:t>
      </w:r>
      <w:r w:rsidRPr="0045298F">
        <w:rPr>
          <w:rFonts w:eastAsia="宋体"/>
          <w:sz w:val="22"/>
          <w:lang w:val="en-GB" w:eastAsia="zh-CN"/>
        </w:rPr>
        <w:t>-23</w:t>
      </w:r>
      <w:r w:rsidR="008A568A">
        <w:rPr>
          <w:rFonts w:eastAsia="宋体"/>
          <w:sz w:val="22"/>
          <w:lang w:val="en-GB" w:eastAsia="zh-CN"/>
        </w:rPr>
        <w:t>12648</w:t>
      </w:r>
      <w:bookmarkStart w:id="0" w:name="_GoBack"/>
      <w:bookmarkEnd w:id="0"/>
    </w:p>
    <w:p w14:paraId="412BF78F" w14:textId="3AC9AFA6" w:rsidR="0045298F" w:rsidRPr="0045298F" w:rsidRDefault="0045298F" w:rsidP="002E1D01">
      <w:pPr>
        <w:pStyle w:val="a4"/>
        <w:pBdr>
          <w:bottom w:val="single" w:sz="4" w:space="1" w:color="auto"/>
        </w:pBdr>
        <w:tabs>
          <w:tab w:val="left" w:pos="1800"/>
        </w:tabs>
        <w:ind w:left="1800" w:hanging="1800"/>
        <w:rPr>
          <w:rFonts w:eastAsia="宋体"/>
          <w:sz w:val="22"/>
          <w:lang w:val="en-GB" w:eastAsia="zh-CN"/>
        </w:rPr>
      </w:pPr>
      <w:r w:rsidRPr="0045298F">
        <w:rPr>
          <w:rFonts w:eastAsia="宋体"/>
          <w:sz w:val="22"/>
          <w:lang w:val="en-GB" w:eastAsia="zh-CN"/>
        </w:rPr>
        <w:t>Chicago, USA, November 13th – November 17th, 2023</w:t>
      </w: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699E84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8436C1">
        <w:rPr>
          <w:sz w:val="22"/>
        </w:rPr>
        <w:t>Discussion on R19 AIML WT1</w:t>
      </w:r>
      <w:r w:rsidR="00BE67CD">
        <w:rPr>
          <w:sz w:val="22"/>
        </w:rPr>
        <w:t xml:space="preserve"> </w:t>
      </w:r>
      <w:r w:rsidR="00BB3663">
        <w:rPr>
          <w:sz w:val="22"/>
        </w:rPr>
        <w:t xml:space="preserve">for RAN AI support </w:t>
      </w:r>
    </w:p>
    <w:p w14:paraId="4D626EB5" w14:textId="3E4D6D74"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4F52A5">
        <w:rPr>
          <w:sz w:val="22"/>
        </w:rPr>
        <w:t>30.1</w:t>
      </w:r>
    </w:p>
    <w:p w14:paraId="543DF882" w14:textId="3B6CD73A"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r>
      <w:r w:rsidR="0092134F">
        <w:rPr>
          <w:sz w:val="22"/>
        </w:rPr>
        <w:t>Information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7860049" w14:textId="120A7DAC" w:rsidR="00144235" w:rsidRPr="002E1D01" w:rsidRDefault="006A7C10" w:rsidP="002E1D01">
      <w:pPr>
        <w:pStyle w:val="00Text"/>
        <w:spacing w:before="240" w:after="240" w:line="240" w:lineRule="auto"/>
      </w:pPr>
      <w:r w:rsidRPr="002E1D01">
        <w:t xml:space="preserve">During RAN1#114 and RAN2#123, there </w:t>
      </w:r>
      <w:r w:rsidR="00781C1C" w:rsidRPr="002E1D01">
        <w:t>have been</w:t>
      </w:r>
      <w:r w:rsidRPr="002E1D01">
        <w:t xml:space="preserve"> good progress on the RAN AI study </w:t>
      </w:r>
      <w:r w:rsidR="00CB3E2E" w:rsidRPr="002E1D01">
        <w:t xml:space="preserve">led by RAN1 </w:t>
      </w:r>
      <w:r w:rsidRPr="002E1D01">
        <w:t xml:space="preserve">and some </w:t>
      </w:r>
      <w:r w:rsidR="00781C1C" w:rsidRPr="002E1D01">
        <w:t>concrete</w:t>
      </w:r>
      <w:r w:rsidR="00CB3E2E" w:rsidRPr="002E1D01">
        <w:t xml:space="preserve"> </w:t>
      </w:r>
      <w:r w:rsidRPr="002E1D01">
        <w:t>technical agreements have been made</w:t>
      </w:r>
      <w:r w:rsidR="005C5D6B" w:rsidRPr="002E1D01">
        <w:t>.</w:t>
      </w:r>
      <w:r w:rsidR="00D56EEB" w:rsidRPr="002E1D01">
        <w:t xml:space="preserve"> </w:t>
      </w:r>
      <w:r w:rsidR="009714F0" w:rsidRPr="002E1D01">
        <w:t xml:space="preserve"> </w:t>
      </w:r>
      <w:r w:rsidRPr="002E1D01">
        <w:t xml:space="preserve">The intent of this paper is to </w:t>
      </w:r>
      <w:r w:rsidR="0092134F">
        <w:t>update SA2 for the latest</w:t>
      </w:r>
      <w:r w:rsidRPr="002E1D01">
        <w:t xml:space="preserve"> agreements </w:t>
      </w:r>
      <w:r w:rsidR="0092134F">
        <w:t xml:space="preserve">in RAN </w:t>
      </w:r>
      <w:r w:rsidRPr="002E1D01">
        <w:t xml:space="preserve">and to </w:t>
      </w:r>
      <w:r w:rsidR="0092134F">
        <w:t>request SA2 to take the progress in RAN into considerations when finalizing the WT#1 in</w:t>
      </w:r>
      <w:r w:rsidRPr="002E1D01">
        <w:t xml:space="preserve"> Rel-19 AI/ML SID.  </w:t>
      </w:r>
    </w:p>
    <w:p w14:paraId="330AF12E" w14:textId="2512C3F2" w:rsidR="004A110D" w:rsidRDefault="00C87505" w:rsidP="00951520">
      <w:pPr>
        <w:pStyle w:val="1"/>
        <w:spacing w:before="120"/>
        <w:ind w:left="431" w:hanging="431"/>
      </w:pPr>
      <w:r>
        <w:t>Discussion</w:t>
      </w:r>
    </w:p>
    <w:p w14:paraId="275B7DA4" w14:textId="204EB8F4" w:rsidR="00781C1C" w:rsidRDefault="00781C1C" w:rsidP="002E1D01">
      <w:pPr>
        <w:pStyle w:val="2"/>
        <w:spacing w:after="240"/>
      </w:pPr>
      <w:r>
        <w:t xml:space="preserve">RAN1 Recommendation for AI/ML based positioning </w:t>
      </w:r>
    </w:p>
    <w:p w14:paraId="1E3AC962" w14:textId="64E40508" w:rsidR="00AC5A94" w:rsidRDefault="00AC5A94" w:rsidP="00AC5A94">
      <w:pPr>
        <w:pStyle w:val="a0"/>
      </w:pPr>
      <w:r>
        <w:t>In the study item “</w:t>
      </w:r>
      <w:r w:rsidRPr="0004359B">
        <w:t>Study on Artificial Intelligence (AI)/Machine Learning (ML) for NR Air Interface</w:t>
      </w:r>
      <w:r>
        <w:t>”, the following three use cases are the targets of the study:</w:t>
      </w:r>
    </w:p>
    <w:p w14:paraId="504C75A3" w14:textId="77777777" w:rsidR="00AC5A94" w:rsidRDefault="00AC5A94" w:rsidP="00AC5A94">
      <w:pPr>
        <w:pStyle w:val="a0"/>
        <w:numPr>
          <w:ilvl w:val="0"/>
          <w:numId w:val="38"/>
        </w:numPr>
        <w:spacing w:after="40"/>
        <w:ind w:left="714" w:hanging="357"/>
      </w:pPr>
      <w:r>
        <w:t>CSI feedback enhancement</w:t>
      </w:r>
    </w:p>
    <w:p w14:paraId="2049E188" w14:textId="77777777" w:rsidR="00AC5A94" w:rsidRDefault="00AC5A94" w:rsidP="00AC5A94">
      <w:pPr>
        <w:pStyle w:val="a0"/>
        <w:numPr>
          <w:ilvl w:val="0"/>
          <w:numId w:val="38"/>
        </w:numPr>
        <w:spacing w:after="40"/>
        <w:ind w:left="714" w:hanging="357"/>
      </w:pPr>
      <w:r>
        <w:t>Beam management</w:t>
      </w:r>
    </w:p>
    <w:p w14:paraId="4D5DE6C9" w14:textId="77777777" w:rsidR="00AC5A94" w:rsidRDefault="00AC5A94" w:rsidP="00AC5A94">
      <w:pPr>
        <w:pStyle w:val="a0"/>
        <w:numPr>
          <w:ilvl w:val="0"/>
          <w:numId w:val="38"/>
        </w:numPr>
        <w:spacing w:after="40"/>
        <w:ind w:left="714" w:hanging="357"/>
      </w:pPr>
      <w:r>
        <w:t>Positioning accuracy enhancement</w:t>
      </w:r>
    </w:p>
    <w:p w14:paraId="7A46F4F0" w14:textId="402A9DE6" w:rsidR="00CB3E2E" w:rsidRDefault="00AC5A94" w:rsidP="00AC5A94">
      <w:pPr>
        <w:pStyle w:val="a0"/>
        <w:spacing w:before="240" w:after="240"/>
      </w:pPr>
      <w:r>
        <w:t xml:space="preserve">Among these three use cases, RAN1 has come to the agreement </w:t>
      </w:r>
      <w:r w:rsidR="00781C1C">
        <w:t>during the RAN1#114 as captured in Chair’s notes RAN1#114bisv17 as shown below</w:t>
      </w:r>
      <w:r>
        <w:t>,</w:t>
      </w:r>
      <w:r w:rsidR="00781C1C">
        <w:t xml:space="preserve"> </w:t>
      </w:r>
      <w:r w:rsidR="00612E0C">
        <w:t xml:space="preserve">“ </w:t>
      </w:r>
      <w:r w:rsidR="00612E0C" w:rsidRPr="00AC5A94">
        <w:rPr>
          <w:i/>
          <w:iCs/>
          <w:lang w:val="en-GB"/>
        </w:rPr>
        <w:t>Based on conducted analysis, it is recommended to proceed with normative work for AI/ML based positioning</w:t>
      </w:r>
      <w:r w:rsidR="00612E0C">
        <w:t xml:space="preserve"> “</w:t>
      </w:r>
      <w:r>
        <w:t xml:space="preserve">, that AI/ML based positioning will be in scope for Rel-19 normative work. </w:t>
      </w:r>
      <w:r w:rsidR="00612E0C">
        <w:t xml:space="preserve"> </w:t>
      </w:r>
    </w:p>
    <w:tbl>
      <w:tblPr>
        <w:tblStyle w:val="a6"/>
        <w:tblW w:w="0" w:type="auto"/>
        <w:tblLook w:val="04A0" w:firstRow="1" w:lastRow="0" w:firstColumn="1" w:lastColumn="0" w:noHBand="0" w:noVBand="1"/>
      </w:tblPr>
      <w:tblGrid>
        <w:gridCol w:w="9062"/>
      </w:tblGrid>
      <w:tr w:rsidR="00CB3E2E" w14:paraId="25A8D6FC" w14:textId="77777777" w:rsidTr="00CB3E2E">
        <w:tc>
          <w:tcPr>
            <w:tcW w:w="9062" w:type="dxa"/>
          </w:tcPr>
          <w:p w14:paraId="594C41C2" w14:textId="77777777" w:rsidR="00CB3E2E" w:rsidRPr="00507B48" w:rsidRDefault="00CB3E2E" w:rsidP="00CB3E2E">
            <w:pPr>
              <w:pStyle w:val="3GPPText"/>
              <w:rPr>
                <w:sz w:val="20"/>
                <w:highlight w:val="green"/>
                <w:lang w:eastAsia="zh-CN"/>
              </w:rPr>
            </w:pPr>
            <w:r w:rsidRPr="00507B48">
              <w:rPr>
                <w:rFonts w:hint="eastAsia"/>
                <w:sz w:val="20"/>
                <w:highlight w:val="green"/>
                <w:lang w:eastAsia="zh-CN"/>
              </w:rPr>
              <w:t>A</w:t>
            </w:r>
            <w:r w:rsidRPr="00507B48">
              <w:rPr>
                <w:sz w:val="20"/>
                <w:highlight w:val="green"/>
                <w:lang w:eastAsia="zh-CN"/>
              </w:rPr>
              <w:t>greement</w:t>
            </w:r>
          </w:p>
          <w:p w14:paraId="5D83A2DD" w14:textId="77777777" w:rsidR="00CB3E2E" w:rsidRPr="00F665B0" w:rsidRDefault="00CB3E2E" w:rsidP="00CB3E2E">
            <w:pPr>
              <w:pStyle w:val="3GPPText"/>
              <w:rPr>
                <w:sz w:val="20"/>
              </w:rPr>
            </w:pPr>
            <w:r>
              <w:rPr>
                <w:sz w:val="20"/>
              </w:rPr>
              <w:t>C</w:t>
            </w:r>
            <w:r w:rsidRPr="00F665B0">
              <w:rPr>
                <w:sz w:val="20"/>
              </w:rPr>
              <w:t xml:space="preserve">apture </w:t>
            </w:r>
            <w:r>
              <w:rPr>
                <w:sz w:val="20"/>
              </w:rPr>
              <w:t>the following TP</w:t>
            </w:r>
            <w:r w:rsidRPr="00F665B0">
              <w:rPr>
                <w:sz w:val="20"/>
              </w:rPr>
              <w:t xml:space="preserve"> in Section 8 of the 3GPP TR 38.843</w:t>
            </w:r>
            <w:r>
              <w:rPr>
                <w:sz w:val="20"/>
              </w:rPr>
              <w:t xml:space="preserve"> for </w:t>
            </w:r>
            <w:r w:rsidRPr="00781C1C">
              <w:rPr>
                <w:sz w:val="20"/>
                <w:highlight w:val="yellow"/>
              </w:rPr>
              <w:t>the conclusion on AI/ML positioning part</w:t>
            </w:r>
            <w:r>
              <w:rPr>
                <w:sz w:val="20"/>
              </w:rPr>
              <w:t>.</w:t>
            </w:r>
          </w:p>
          <w:p w14:paraId="1E0BEE00" w14:textId="1C40DD68" w:rsidR="00CB3E2E" w:rsidRPr="00D1789F" w:rsidRDefault="00CB3E2E" w:rsidP="00CB3E2E">
            <w:pPr>
              <w:pStyle w:val="3GPPText"/>
              <w:rPr>
                <w:sz w:val="20"/>
              </w:rPr>
            </w:pPr>
            <w:r w:rsidRPr="00D1789F">
              <w:rPr>
                <w:sz w:val="20"/>
              </w:rPr>
              <w:t>-------------------------------------------- Start of Text Proposal -------------------------------------------------------------</w:t>
            </w:r>
          </w:p>
          <w:p w14:paraId="4AB63730" w14:textId="77777777" w:rsidR="00CB3E2E" w:rsidRPr="00113DC9" w:rsidRDefault="00CB3E2E" w:rsidP="00CB3E2E">
            <w:r w:rsidRPr="00113DC9">
              <w:t xml:space="preserve">This study focused on the analysis of potential enhancements necessary to enable AI/ML for positioning accuracy enhancements with NR RAT-dependent positioning methods. </w:t>
            </w:r>
          </w:p>
          <w:p w14:paraId="4B700753" w14:textId="77777777" w:rsidR="00CB3E2E" w:rsidRPr="00113DC9" w:rsidRDefault="00CB3E2E" w:rsidP="00CB3E2E">
            <w:r w:rsidRPr="00113DC9">
              <w:t>Evaluation scenarios and KPIs were identified for system level analysis of AI/ML enabled RAT-dependent positioning techniques as described in Section 6.4.</w:t>
            </w:r>
          </w:p>
          <w:p w14:paraId="23D5E1A8" w14:textId="77777777" w:rsidR="00CB3E2E" w:rsidRPr="00113DC9" w:rsidRDefault="00CB3E2E" w:rsidP="00CB3E2E">
            <w:r w:rsidRPr="00113DC9">
              <w:t>Direct AI/ML positioning and AI/ML assisted positioning were identified and selected as the representative sub-use cases. Evaluation results have shown that in considered evaluation scenarios</w:t>
            </w:r>
            <w:r w:rsidRPr="00F533F8">
              <w:rPr>
                <w:u w:val="single"/>
              </w:rPr>
              <w:t xml:space="preserve"> (i.e., </w:t>
            </w:r>
            <w:proofErr w:type="spellStart"/>
            <w:r w:rsidRPr="00F533F8">
              <w:rPr>
                <w:u w:val="single"/>
              </w:rPr>
              <w:t>InF</w:t>
            </w:r>
            <w:proofErr w:type="spellEnd"/>
            <w:r w:rsidRPr="00F533F8">
              <w:rPr>
                <w:u w:val="single"/>
              </w:rPr>
              <w:t xml:space="preserve">-DH, and other </w:t>
            </w:r>
            <w:proofErr w:type="spellStart"/>
            <w:r w:rsidRPr="00F533F8">
              <w:rPr>
                <w:u w:val="single"/>
              </w:rPr>
              <w:t>InF</w:t>
            </w:r>
            <w:proofErr w:type="spellEnd"/>
            <w:r w:rsidRPr="00F533F8">
              <w:rPr>
                <w:u w:val="single"/>
              </w:rPr>
              <w:t xml:space="preserve"> scenarios),</w:t>
            </w:r>
            <w:r w:rsidRPr="00113DC9">
              <w:t xml:space="preserve">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p>
          <w:p w14:paraId="5F3EB016" w14:textId="77777777" w:rsidR="00CB3E2E" w:rsidRPr="00113DC9" w:rsidRDefault="00CB3E2E" w:rsidP="00CB3E2E">
            <w:r w:rsidRPr="00113DC9">
              <w:t xml:space="preserve">The necessity, feasibility and potential enhancements to facilitate the support of AI/ML for positioning accuracy enhancements with NR RAT-dependent positioning methods were studied and the outcome are outlined in Section 7. </w:t>
            </w:r>
          </w:p>
          <w:p w14:paraId="02F635D4" w14:textId="77777777" w:rsidR="00CB3E2E" w:rsidRPr="00113DC9" w:rsidRDefault="00CB3E2E" w:rsidP="00CB3E2E">
            <w:pPr>
              <w:rPr>
                <w:b/>
              </w:rPr>
            </w:pPr>
            <w:r w:rsidRPr="00113DC9">
              <w:rPr>
                <w:lang w:eastAsia="zh-CN"/>
              </w:rPr>
              <w:t xml:space="preserve">Measurements, </w:t>
            </w:r>
            <w:proofErr w:type="spellStart"/>
            <w:r w:rsidRPr="00113DC9">
              <w:rPr>
                <w:lang w:eastAsia="zh-CN"/>
              </w:rPr>
              <w:t>signalling</w:t>
            </w:r>
            <w:proofErr w:type="spellEnd"/>
            <w:r w:rsidRPr="00113DC9">
              <w:rPr>
                <w:lang w:eastAsia="zh-CN"/>
              </w:rPr>
              <w:t xml:space="preserve"> and procedures were studied to enable AI/ML for positioning accuracy enhancements with NR RAT-dependent positioning methods and is recommended to be further investigated in normative work, and specified if necessary.</w:t>
            </w:r>
          </w:p>
          <w:p w14:paraId="3A7BC6D4" w14:textId="77777777" w:rsidR="00CB3E2E" w:rsidRPr="00113DC9" w:rsidRDefault="00CB3E2E" w:rsidP="00CB3E2E">
            <w:r w:rsidRPr="00113DC9">
              <w:lastRenderedPageBreak/>
              <w:t>A variety of enhancements for measurements (e.g., based on extensions to current positioning measurements or with new measurements) were identified</w:t>
            </w:r>
            <w:r w:rsidRPr="00F533F8">
              <w:rPr>
                <w:u w:val="single"/>
              </w:rPr>
              <w:t xml:space="preserve"> as potentially </w:t>
            </w:r>
            <w:r w:rsidRPr="00113DC9">
              <w:t>beneficia</w:t>
            </w:r>
            <w:r>
              <w:t>l</w:t>
            </w:r>
            <w:r w:rsidRPr="00113DC9">
              <w:t xml:space="preserve"> </w:t>
            </w:r>
            <w:r>
              <w:t>(</w:t>
            </w:r>
            <w:r w:rsidRPr="00113DC9">
              <w:t xml:space="preserve">e.g., trade-off positioning accuracy requirement and </w:t>
            </w:r>
            <w:proofErr w:type="spellStart"/>
            <w:r w:rsidRPr="00113DC9">
              <w:t>signalling</w:t>
            </w:r>
            <w:proofErr w:type="spellEnd"/>
            <w:r w:rsidRPr="00113DC9">
              <w:t xml:space="preserve"> overhead</w:t>
            </w:r>
            <w:r>
              <w:t>)</w:t>
            </w:r>
            <w:r w:rsidRPr="00113DC9">
              <w:t xml:space="preserve"> and are recommended to be </w:t>
            </w:r>
            <w:r w:rsidRPr="00113DC9">
              <w:rPr>
                <w:lang w:eastAsia="zh-CN"/>
              </w:rPr>
              <w:t xml:space="preserve">investigated </w:t>
            </w:r>
            <w:r w:rsidRPr="00113DC9">
              <w:t xml:space="preserve">further and if needed, specified during normative work. </w:t>
            </w:r>
          </w:p>
          <w:p w14:paraId="3987916E" w14:textId="77777777" w:rsidR="00CB3E2E" w:rsidRDefault="00CB3E2E" w:rsidP="00CB3E2E">
            <w:pPr>
              <w:pStyle w:val="3GPPText"/>
              <w:rPr>
                <w:lang w:val="en-GB"/>
              </w:rPr>
            </w:pPr>
            <w:r w:rsidRPr="00781C1C">
              <w:rPr>
                <w:sz w:val="20"/>
                <w:highlight w:val="yellow"/>
                <w:lang w:val="en-GB"/>
              </w:rPr>
              <w:t>Based on conducted analysis, it is recommended to proceed with normative work for AI/ML based positioning</w:t>
            </w:r>
            <w:r>
              <w:rPr>
                <w:sz w:val="20"/>
                <w:lang w:val="en-GB"/>
              </w:rPr>
              <w:t>.</w:t>
            </w:r>
          </w:p>
          <w:p w14:paraId="4C2AEBE7" w14:textId="01766F7C" w:rsidR="00CB3E2E" w:rsidRDefault="00CB3E2E" w:rsidP="00CB3E2E">
            <w:r w:rsidRPr="00D1789F">
              <w:t>-------------------------------------------- End of Text Proposal --------------------------------------------------------------</w:t>
            </w:r>
          </w:p>
        </w:tc>
      </w:tr>
    </w:tbl>
    <w:p w14:paraId="53910161" w14:textId="77777777" w:rsidR="00CB3E2E" w:rsidRDefault="00CB3E2E" w:rsidP="00601AF1">
      <w:pPr>
        <w:pStyle w:val="a0"/>
      </w:pPr>
    </w:p>
    <w:p w14:paraId="36A66DAE" w14:textId="6C566C5D" w:rsidR="00612E0C" w:rsidRPr="00D522BF" w:rsidRDefault="00612E0C" w:rsidP="00601AF1">
      <w:pPr>
        <w:pStyle w:val="a0"/>
        <w:rPr>
          <w:b/>
          <w:bCs/>
        </w:rPr>
      </w:pPr>
      <w:r w:rsidRPr="00D522BF">
        <w:rPr>
          <w:b/>
          <w:bCs/>
          <w:u w:val="single"/>
        </w:rPr>
        <w:t>Observation#</w:t>
      </w:r>
      <w:r w:rsidR="002C1C6B" w:rsidRPr="00D522BF">
        <w:rPr>
          <w:b/>
          <w:bCs/>
          <w:u w:val="single"/>
        </w:rPr>
        <w:t>2.</w:t>
      </w:r>
      <w:r w:rsidR="0020718D" w:rsidRPr="00D522BF">
        <w:rPr>
          <w:b/>
          <w:bCs/>
          <w:u w:val="single"/>
        </w:rPr>
        <w:t>1</w:t>
      </w:r>
      <w:r w:rsidR="002C1C6B" w:rsidRPr="00D522BF">
        <w:rPr>
          <w:b/>
          <w:bCs/>
          <w:u w:val="single"/>
        </w:rPr>
        <w:t>-</w:t>
      </w:r>
      <w:r w:rsidRPr="00D522BF">
        <w:rPr>
          <w:b/>
          <w:bCs/>
          <w:u w:val="single"/>
        </w:rPr>
        <w:t>1:</w:t>
      </w:r>
      <w:r w:rsidRPr="00D522BF">
        <w:rPr>
          <w:b/>
          <w:bCs/>
        </w:rPr>
        <w:t xml:space="preserve"> Based on the agreement that has been captured from RAN1#114 status, </w:t>
      </w:r>
      <w:r w:rsidR="00BC0754" w:rsidRPr="00D522BF">
        <w:rPr>
          <w:b/>
          <w:bCs/>
        </w:rPr>
        <w:t>AI/ML based position</w:t>
      </w:r>
      <w:r w:rsidR="004F52A5">
        <w:rPr>
          <w:b/>
          <w:bCs/>
        </w:rPr>
        <w:t>ing</w:t>
      </w:r>
      <w:r w:rsidR="00BC0754" w:rsidRPr="00D522BF">
        <w:rPr>
          <w:b/>
          <w:bCs/>
        </w:rPr>
        <w:t xml:space="preserve"> </w:t>
      </w:r>
      <w:r w:rsidR="001A7DA3" w:rsidRPr="00D522BF">
        <w:rPr>
          <w:b/>
          <w:bCs/>
        </w:rPr>
        <w:t xml:space="preserve">likely </w:t>
      </w:r>
      <w:r w:rsidR="00BC0754" w:rsidRPr="00D522BF">
        <w:rPr>
          <w:b/>
          <w:bCs/>
        </w:rPr>
        <w:t xml:space="preserve">will be in scope of Rel-19.   </w:t>
      </w:r>
      <w:r w:rsidR="001A7DA3" w:rsidRPr="00D522BF">
        <w:rPr>
          <w:b/>
          <w:bCs/>
        </w:rPr>
        <w:t xml:space="preserve">Hence, </w:t>
      </w:r>
      <w:r w:rsidR="00BC0754" w:rsidRPr="00D522BF">
        <w:rPr>
          <w:b/>
          <w:bCs/>
        </w:rPr>
        <w:t>SA2 should take such agreement into consideration</w:t>
      </w:r>
      <w:r w:rsidR="00AC5A94" w:rsidRPr="00D522BF">
        <w:rPr>
          <w:b/>
          <w:bCs/>
        </w:rPr>
        <w:t>s</w:t>
      </w:r>
      <w:r w:rsidR="00BC0754" w:rsidRPr="00D522BF">
        <w:rPr>
          <w:b/>
          <w:bCs/>
        </w:rPr>
        <w:t xml:space="preserve"> </w:t>
      </w:r>
      <w:r w:rsidR="001A7DA3" w:rsidRPr="00D522BF">
        <w:rPr>
          <w:b/>
          <w:bCs/>
        </w:rPr>
        <w:t xml:space="preserve">to </w:t>
      </w:r>
      <w:r w:rsidR="0092540F">
        <w:rPr>
          <w:b/>
          <w:bCs/>
        </w:rPr>
        <w:t>align</w:t>
      </w:r>
      <w:r w:rsidR="0092540F" w:rsidRPr="00D522BF">
        <w:rPr>
          <w:b/>
          <w:bCs/>
        </w:rPr>
        <w:t xml:space="preserve"> </w:t>
      </w:r>
      <w:r w:rsidR="00BC0754" w:rsidRPr="00D522BF">
        <w:rPr>
          <w:b/>
          <w:bCs/>
        </w:rPr>
        <w:t xml:space="preserve">WT#1 </w:t>
      </w:r>
      <w:r w:rsidR="0092540F">
        <w:rPr>
          <w:b/>
          <w:bCs/>
        </w:rPr>
        <w:t>according to</w:t>
      </w:r>
      <w:r w:rsidR="0092540F" w:rsidRPr="00D522BF">
        <w:rPr>
          <w:b/>
          <w:bCs/>
        </w:rPr>
        <w:t xml:space="preserve"> </w:t>
      </w:r>
      <w:r w:rsidR="00BC0754" w:rsidRPr="00D522BF">
        <w:rPr>
          <w:b/>
          <w:bCs/>
        </w:rPr>
        <w:t xml:space="preserve">the RAN AI </w:t>
      </w:r>
      <w:r w:rsidR="0092540F">
        <w:rPr>
          <w:b/>
          <w:bCs/>
        </w:rPr>
        <w:t>conclusions</w:t>
      </w:r>
      <w:r w:rsidR="00BC0754" w:rsidRPr="00D522BF">
        <w:rPr>
          <w:b/>
          <w:bCs/>
        </w:rPr>
        <w:t>.</w:t>
      </w:r>
      <w:r w:rsidR="00BC0754">
        <w:t xml:space="preserve">  </w:t>
      </w:r>
      <w:r>
        <w:t xml:space="preserve"> </w:t>
      </w:r>
    </w:p>
    <w:p w14:paraId="0725ED44" w14:textId="77777777" w:rsidR="00612E0C" w:rsidRDefault="00612E0C" w:rsidP="00601AF1">
      <w:pPr>
        <w:pStyle w:val="a0"/>
      </w:pPr>
    </w:p>
    <w:p w14:paraId="521BFD6A" w14:textId="23219118" w:rsidR="00D217F5" w:rsidRDefault="00D217F5" w:rsidP="00D217F5">
      <w:pPr>
        <w:pStyle w:val="2"/>
        <w:spacing w:after="240"/>
      </w:pPr>
      <w:r>
        <w:t>Examining SA2 impacts as the result of AI/ML based positioning support</w:t>
      </w:r>
    </w:p>
    <w:p w14:paraId="2977A8E4" w14:textId="3687DDF6" w:rsidR="00371BD8" w:rsidRDefault="005A7073" w:rsidP="00951520">
      <w:pPr>
        <w:spacing w:before="60"/>
      </w:pPr>
      <w:r>
        <w:t>When examining</w:t>
      </w:r>
      <w:r w:rsidR="007465EB">
        <w:t xml:space="preserve"> the </w:t>
      </w:r>
      <w:r w:rsidR="007465EB" w:rsidRPr="007465EB">
        <w:t xml:space="preserve">5GC-MT-LR </w:t>
      </w:r>
      <w:r w:rsidR="007465EB">
        <w:t>p</w:t>
      </w:r>
      <w:r w:rsidR="007465EB" w:rsidRPr="007465EB">
        <w:t>rocedure</w:t>
      </w:r>
      <w:r w:rsidR="007465EB">
        <w:t xml:space="preserve"> in TS 23.273 </w:t>
      </w:r>
      <w:r w:rsidR="00F125EC" w:rsidRPr="001216A7">
        <w:t>for the regulatory location service</w:t>
      </w:r>
      <w:r>
        <w:t xml:space="preserve"> which is</w:t>
      </w:r>
      <w:r w:rsidR="007465EB">
        <w:rPr>
          <w:rFonts w:eastAsia="宋体"/>
          <w:szCs w:val="20"/>
          <w:lang w:val="en-GB" w:eastAsia="en-GB"/>
        </w:rPr>
        <w:t xml:space="preserve"> t</w:t>
      </w:r>
      <w:r w:rsidR="007465EB" w:rsidRPr="007465EB">
        <w:rPr>
          <w:rFonts w:eastAsia="宋体"/>
          <w:szCs w:val="20"/>
          <w:lang w:val="en-GB" w:eastAsia="en-GB"/>
        </w:rPr>
        <w:t>he general network positioning for the LCS clients external to the PLMN for the regulatory location service for non-roaming scenario. This procedure is applicable to a request from an LCS client for a current location of the target UE, and it is assumed that the LCS client is authorised to use the location service and no privacy verification is required.</w:t>
      </w:r>
      <w:r w:rsidR="007465EB">
        <w:t xml:space="preserve"> </w:t>
      </w:r>
    </w:p>
    <w:p w14:paraId="4B378FF7" w14:textId="1037BDB5" w:rsidR="006D1BCB" w:rsidRDefault="007465EB" w:rsidP="00951520">
      <w:pPr>
        <w:spacing w:before="120"/>
      </w:pPr>
      <w:r>
        <w:t xml:space="preserve">According </w:t>
      </w:r>
      <w:r w:rsidR="00532D3F">
        <w:t>to</w:t>
      </w:r>
      <w:r>
        <w:t xml:space="preserve"> TS 23.273, the </w:t>
      </w:r>
      <w:r w:rsidR="00F125EC">
        <w:t xml:space="preserve">corresponding </w:t>
      </w:r>
      <w:r>
        <w:t>procedure is as below [</w:t>
      </w:r>
      <w:r w:rsidR="00D522BF">
        <w:t>1</w:t>
      </w:r>
      <w:r>
        <w:t>]:</w:t>
      </w:r>
    </w:p>
    <w:tbl>
      <w:tblPr>
        <w:tblStyle w:val="a6"/>
        <w:tblW w:w="0" w:type="auto"/>
        <w:tblLook w:val="04A0" w:firstRow="1" w:lastRow="0" w:firstColumn="1" w:lastColumn="0" w:noHBand="0" w:noVBand="1"/>
      </w:tblPr>
      <w:tblGrid>
        <w:gridCol w:w="9062"/>
      </w:tblGrid>
      <w:tr w:rsidR="001D1472" w14:paraId="4FC936C4" w14:textId="77777777" w:rsidTr="001D1472">
        <w:tc>
          <w:tcPr>
            <w:tcW w:w="9062" w:type="dxa"/>
          </w:tcPr>
          <w:p w14:paraId="2B4E1806" w14:textId="7F367B43" w:rsidR="001D1472" w:rsidRDefault="00371BD8" w:rsidP="001D1472">
            <w:pPr>
              <w:overflowPunct w:val="0"/>
              <w:autoSpaceDE w:val="0"/>
              <w:autoSpaceDN w:val="0"/>
              <w:adjustRightInd w:val="0"/>
              <w:spacing w:after="180"/>
              <w:textAlignment w:val="baseline"/>
              <w:rPr>
                <w:rFonts w:eastAsia="宋体"/>
                <w:szCs w:val="20"/>
                <w:lang w:val="en-GB" w:eastAsia="en-GB"/>
              </w:rPr>
            </w:pPr>
            <w:r>
              <w:rPr>
                <w:rFonts w:eastAsia="宋体"/>
                <w:szCs w:val="20"/>
                <w:lang w:val="en-GB" w:eastAsia="en-GB"/>
              </w:rPr>
              <w:t>TS 23.273 Section 6.1.1</w:t>
            </w:r>
          </w:p>
          <w:bookmarkStart w:id="1" w:name="_MON_1609086182"/>
          <w:bookmarkEnd w:id="1"/>
          <w:p w14:paraId="6DFC60CA" w14:textId="38391667" w:rsidR="001D1472" w:rsidRPr="001D1472" w:rsidRDefault="000E502D" w:rsidP="001D1472">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1D1472">
              <w:rPr>
                <w:rFonts w:ascii="Arial" w:eastAsia="宋体" w:hAnsi="Arial"/>
                <w:b/>
                <w:szCs w:val="20"/>
                <w:lang w:val="en-GB" w:eastAsia="en-GB"/>
              </w:rPr>
              <w:object w:dxaOrig="9072" w:dyaOrig="7510" w14:anchorId="297FE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95pt;height:186.8pt" o:ole="">
                  <v:imagedata r:id="rId8" o:title=""/>
                </v:shape>
                <o:OLEObject Type="Embed" ProgID="Word.Picture.8" ShapeID="_x0000_i1025" DrawAspect="Content" ObjectID="_1760527460" r:id="rId9"/>
              </w:object>
            </w:r>
          </w:p>
          <w:p w14:paraId="061A1195" w14:textId="77777777" w:rsidR="001D1472" w:rsidRPr="001D1472" w:rsidRDefault="001D1472" w:rsidP="001D1472">
            <w:pPr>
              <w:keepLines/>
              <w:overflowPunct w:val="0"/>
              <w:autoSpaceDE w:val="0"/>
              <w:autoSpaceDN w:val="0"/>
              <w:adjustRightInd w:val="0"/>
              <w:spacing w:after="240"/>
              <w:jc w:val="center"/>
              <w:textAlignment w:val="baseline"/>
              <w:rPr>
                <w:rFonts w:ascii="Arial" w:eastAsia="宋体" w:hAnsi="Arial"/>
                <w:b/>
                <w:sz w:val="16"/>
                <w:szCs w:val="18"/>
                <w:lang w:val="en-GB" w:eastAsia="zh-CN"/>
              </w:rPr>
            </w:pPr>
            <w:r w:rsidRPr="001D1472">
              <w:rPr>
                <w:rFonts w:ascii="Arial" w:eastAsia="宋体" w:hAnsi="Arial"/>
                <w:b/>
                <w:sz w:val="16"/>
                <w:szCs w:val="18"/>
                <w:lang w:val="en-GB" w:eastAsia="zh-CN"/>
              </w:rPr>
              <w:t>Figure 6.1.1-1: 5GC-MT-LR procedure for the regulatory location service</w:t>
            </w:r>
          </w:p>
          <w:p w14:paraId="31213FB2"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val="en-GB" w:eastAsia="en-GB"/>
              </w:rPr>
              <w:t>1.</w:t>
            </w:r>
            <w:r w:rsidRPr="001D1472">
              <w:rPr>
                <w:rFonts w:eastAsia="宋体"/>
                <w:sz w:val="16"/>
                <w:szCs w:val="18"/>
                <w:lang w:val="en-GB" w:eastAsia="en-GB"/>
              </w:rPr>
              <w:tab/>
              <w:t>The external location services client sends a request to the GMLC for a location for the target UE identified by an GPSI or an SUPI. The request may include the required QoS,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63955CD7"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2.</w:t>
            </w:r>
            <w:r w:rsidRPr="001D1472">
              <w:rPr>
                <w:rFonts w:eastAsia="宋体"/>
                <w:sz w:val="16"/>
                <w:szCs w:val="18"/>
                <w:lang w:eastAsia="en-GB"/>
              </w:rPr>
              <w:tab/>
              <w:t>The GMLC invokes a Nudm_UECM_Get service operation towards the home UDM of the target UE to be located with the GPSI or SUPI of this UE.</w:t>
            </w:r>
          </w:p>
          <w:p w14:paraId="74178163"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3.</w:t>
            </w:r>
            <w:r w:rsidRPr="001D1472">
              <w:rPr>
                <w:rFonts w:eastAsia="宋体"/>
                <w:sz w:val="16"/>
                <w:szCs w:val="18"/>
                <w:lang w:eastAsia="en-GB"/>
              </w:rPr>
              <w:tab/>
              <w:t>The UDM returns the network addresses of the current serving AMF.</w:t>
            </w:r>
          </w:p>
          <w:p w14:paraId="44CBB8A3" w14:textId="77777777" w:rsidR="001D1472" w:rsidRPr="001D1472" w:rsidRDefault="001D1472" w:rsidP="00951520">
            <w:pPr>
              <w:keepLines/>
              <w:overflowPunct w:val="0"/>
              <w:autoSpaceDE w:val="0"/>
              <w:autoSpaceDN w:val="0"/>
              <w:adjustRightInd w:val="0"/>
              <w:ind w:left="1135" w:hanging="851"/>
              <w:textAlignment w:val="baseline"/>
              <w:rPr>
                <w:rFonts w:eastAsia="宋体"/>
                <w:sz w:val="16"/>
                <w:szCs w:val="18"/>
                <w:lang w:eastAsia="en-GB"/>
              </w:rPr>
            </w:pPr>
            <w:r w:rsidRPr="001D1472">
              <w:rPr>
                <w:rFonts w:eastAsia="宋体"/>
                <w:sz w:val="16"/>
                <w:szCs w:val="18"/>
                <w:lang w:eastAsia="en-GB"/>
              </w:rPr>
              <w:t>NOTE:</w:t>
            </w:r>
            <w:r w:rsidRPr="001D1472">
              <w:rPr>
                <w:rFonts w:eastAsia="宋体"/>
                <w:sz w:val="16"/>
                <w:szCs w:val="18"/>
                <w:lang w:eastAsia="en-GB"/>
              </w:rPr>
              <w:tab/>
              <w:t>For backward compatibility, the GMLC can use a Nudm_SDM_Get service operation to retrieve the SUPI of the target UE from a Rel-15 UDM as defined in clause 5.2.3.3.2 of TS 23.502 [19].</w:t>
            </w:r>
          </w:p>
          <w:p w14:paraId="567720DA"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4.</w:t>
            </w:r>
            <w:r w:rsidRPr="001D1472">
              <w:rPr>
                <w:rFonts w:eastAsia="宋体"/>
                <w:sz w:val="16"/>
                <w:szCs w:val="18"/>
                <w:lang w:eastAsia="en-GB"/>
              </w:rPr>
              <w:tab/>
              <w:t>The GMLC invokes the Namf_Location_ProvidePositioningInfo service operation towards the AMF to request the current location of the UE. The service operation includes the SUPI, and client type and may include the required QoS, UE unaware indication and Supported GAD shapes.</w:t>
            </w:r>
          </w:p>
          <w:p w14:paraId="33342AA8"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val="en-GB" w:eastAsia="en-GB"/>
              </w:rPr>
            </w:pPr>
            <w:r w:rsidRPr="001D1472">
              <w:rPr>
                <w:rFonts w:eastAsia="宋体"/>
                <w:sz w:val="16"/>
                <w:szCs w:val="18"/>
                <w:lang w:val="en-GB" w:eastAsia="en-GB"/>
              </w:rPr>
              <w:t>5.</w:t>
            </w:r>
            <w:r w:rsidRPr="001D1472">
              <w:rPr>
                <w:rFonts w:eastAsia="宋体"/>
                <w:sz w:val="16"/>
                <w:szCs w:val="18"/>
                <w:lang w:val="en-GB" w:eastAsia="en-GB"/>
              </w:rPr>
              <w:tab/>
              <w:t>If the UE is in CM IDLE state and UE unaware indication is not included, the AMF initiates a network triggered Service Request procedure as defined in clause 4.2.3.3 of TS 23.502 [19] to establish a signalling connection with the UE.</w:t>
            </w:r>
          </w:p>
          <w:p w14:paraId="7355323D"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lastRenderedPageBreak/>
              <w:tab/>
              <w:t>If UE unaware indication is received by AMF, and the UE is in CM_IDLE state or in RRC_INACTIVE state (if known by AMF by requesting the NG-RAN to report RRC state information), the steps 6 - 9 are skipped.</w:t>
            </w:r>
          </w:p>
          <w:p w14:paraId="26754BBE"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6.</w:t>
            </w:r>
            <w:r w:rsidRPr="001D1472">
              <w:rPr>
                <w:rFonts w:eastAsia="宋体"/>
                <w:sz w:val="16"/>
                <w:szCs w:val="18"/>
                <w:lang w:eastAsia="en-GB"/>
              </w:rPr>
              <w:tab/>
            </w:r>
            <w:r w:rsidRPr="001D1472">
              <w:rPr>
                <w:rFonts w:eastAsia="宋体"/>
                <w:sz w:val="16"/>
                <w:szCs w:val="18"/>
                <w:highlight w:val="yellow"/>
                <w:lang w:eastAsia="en-GB"/>
              </w:rPr>
              <w:t xml:space="preserve">The AMF </w:t>
            </w:r>
            <w:r w:rsidRPr="0020718D">
              <w:rPr>
                <w:rFonts w:eastAsia="宋体"/>
                <w:sz w:val="16"/>
                <w:szCs w:val="18"/>
                <w:highlight w:val="green"/>
                <w:lang w:eastAsia="en-GB"/>
              </w:rPr>
              <w:t>selects</w:t>
            </w:r>
            <w:r w:rsidRPr="001D1472">
              <w:rPr>
                <w:rFonts w:eastAsia="宋体"/>
                <w:sz w:val="16"/>
                <w:szCs w:val="18"/>
                <w:highlight w:val="yellow"/>
                <w:lang w:eastAsia="en-GB"/>
              </w:rPr>
              <w:t xml:space="preserve"> an LMF based on the available information as defined in clause 5.1 or based on AMF local configuration. The LMF selection takes the 5G-AN currently serving the UE into account. The selection may use a NRF query.</w:t>
            </w:r>
          </w:p>
          <w:p w14:paraId="7CE77BFB"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7.</w:t>
            </w:r>
            <w:r w:rsidRPr="001D1472">
              <w:rPr>
                <w:rFonts w:eastAsia="宋体"/>
                <w:sz w:val="16"/>
                <w:szCs w:val="18"/>
                <w:lang w:eastAsia="en-GB"/>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578C42B8"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8.</w:t>
            </w:r>
            <w:r w:rsidRPr="001D1472">
              <w:rPr>
                <w:rFonts w:eastAsia="宋体"/>
                <w:sz w:val="16"/>
                <w:szCs w:val="18"/>
                <w:lang w:eastAsia="en-GB"/>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 The LMF shall determine a geographical location and optionally a location in local coordinates.</w:t>
            </w:r>
          </w:p>
          <w:p w14:paraId="3AE87478" w14:textId="77777777" w:rsidR="001D1472" w:rsidRPr="001D1472" w:rsidRDefault="001D1472" w:rsidP="00951520">
            <w:pPr>
              <w:overflowPunct w:val="0"/>
              <w:autoSpaceDE w:val="0"/>
              <w:autoSpaceDN w:val="0"/>
              <w:adjustRightInd w:val="0"/>
              <w:ind w:left="568" w:hanging="284"/>
              <w:textAlignment w:val="baseline"/>
              <w:rPr>
                <w:rFonts w:eastAsia="宋体"/>
                <w:sz w:val="16"/>
                <w:szCs w:val="18"/>
                <w:lang w:eastAsia="en-GB"/>
              </w:rPr>
            </w:pPr>
            <w:r w:rsidRPr="001D1472">
              <w:rPr>
                <w:rFonts w:eastAsia="宋体"/>
                <w:sz w:val="16"/>
                <w:szCs w:val="18"/>
                <w:lang w:eastAsia="en-GB"/>
              </w:rPr>
              <w:tab/>
              <w:t>If UE unaware indication is received from AMF in step 7, the LMF selects Uplink Positioning method to obtain UE location and performs the positioning procedure described in clause 6.11.2.</w:t>
            </w:r>
          </w:p>
          <w:p w14:paraId="45CC759F" w14:textId="3A6A1D4E" w:rsidR="001D1472" w:rsidRDefault="001D1472" w:rsidP="001D1472">
            <w:pPr>
              <w:jc w:val="center"/>
            </w:pPr>
            <w:r>
              <w:t>&lt; Omitted Text&gt;</w:t>
            </w:r>
          </w:p>
        </w:tc>
      </w:tr>
    </w:tbl>
    <w:p w14:paraId="253417ED" w14:textId="5A86A168" w:rsidR="001D1472" w:rsidRDefault="001D1472" w:rsidP="007465EB"/>
    <w:p w14:paraId="399EE614" w14:textId="3B8E7ACF" w:rsidR="00C07F54" w:rsidRDefault="000E502D" w:rsidP="00F11B84">
      <w:r>
        <w:t>Based on the above procedure, before LMF perform</w:t>
      </w:r>
      <w:r w:rsidR="00710AC8">
        <w:t>s</w:t>
      </w:r>
      <w:r>
        <w:t xml:space="preserve"> the NR positioning procedure (e.g., UE-assisted, UE-based, </w:t>
      </w:r>
      <w:r w:rsidR="00D1664B" w:rsidRPr="006A4BEA">
        <w:t>NG-RAN node assisted</w:t>
      </w:r>
      <w:r w:rsidR="00D1664B">
        <w:t xml:space="preserve">) at Step 8, there should be some other steps (e.g., Step 6). </w:t>
      </w:r>
    </w:p>
    <w:p w14:paraId="0F300EF1" w14:textId="48E66130" w:rsidR="00F82A12" w:rsidRDefault="00D1664B" w:rsidP="007465EB">
      <w:r>
        <w:t>In Step 6, The AMF should select a suitable LMF</w:t>
      </w:r>
      <w:r w:rsidR="00710AC8">
        <w:t xml:space="preserve"> for the location service</w:t>
      </w:r>
      <w:r>
        <w:t xml:space="preserve">. </w:t>
      </w:r>
      <w:r w:rsidR="00F82A12">
        <w:t>According to the following LMF discovery</w:t>
      </w:r>
      <w:r w:rsidR="00B74CDA">
        <w:t xml:space="preserve"> and </w:t>
      </w:r>
      <w:r w:rsidR="00F82A12">
        <w:t>selection mechanism defined in TS 23.273 [</w:t>
      </w:r>
      <w:r w:rsidR="00D522BF">
        <w:t>1</w:t>
      </w:r>
      <w:r w:rsidR="00F82A12">
        <w:t xml:space="preserve">], </w:t>
      </w:r>
      <w:r w:rsidR="00C07F54">
        <w:t>t</w:t>
      </w:r>
      <w:r w:rsidR="00F82A12">
        <w:t xml:space="preserve">he capability of LMF is one of the factors that </w:t>
      </w:r>
      <w:r w:rsidR="00B74CDA">
        <w:t>can</w:t>
      </w:r>
      <w:r w:rsidR="00F82A12">
        <w:t xml:space="preserve"> be considered during the LMF selection.</w:t>
      </w:r>
    </w:p>
    <w:tbl>
      <w:tblPr>
        <w:tblStyle w:val="a6"/>
        <w:tblW w:w="0" w:type="auto"/>
        <w:tblLook w:val="04A0" w:firstRow="1" w:lastRow="0" w:firstColumn="1" w:lastColumn="0" w:noHBand="0" w:noVBand="1"/>
      </w:tblPr>
      <w:tblGrid>
        <w:gridCol w:w="9062"/>
      </w:tblGrid>
      <w:tr w:rsidR="00573006" w14:paraId="0D285C4D" w14:textId="77777777" w:rsidTr="00573006">
        <w:tc>
          <w:tcPr>
            <w:tcW w:w="9062" w:type="dxa"/>
          </w:tcPr>
          <w:p w14:paraId="2E8EC600" w14:textId="77777777" w:rsidR="00573006" w:rsidRPr="00F82A12" w:rsidRDefault="00573006" w:rsidP="00573006">
            <w:pPr>
              <w:keepNext/>
              <w:keepLines/>
              <w:overflowPunct w:val="0"/>
              <w:autoSpaceDE w:val="0"/>
              <w:autoSpaceDN w:val="0"/>
              <w:adjustRightInd w:val="0"/>
              <w:spacing w:after="60"/>
              <w:jc w:val="left"/>
              <w:textAlignment w:val="baseline"/>
              <w:outlineLvl w:val="1"/>
              <w:rPr>
                <w:rFonts w:ascii="Arial" w:eastAsia="宋体" w:hAnsi="Arial"/>
                <w:sz w:val="16"/>
                <w:szCs w:val="18"/>
                <w:lang w:val="en-GB" w:eastAsia="ko-KR"/>
              </w:rPr>
            </w:pPr>
            <w:r w:rsidRPr="00F82A12">
              <w:rPr>
                <w:rFonts w:ascii="Arial" w:eastAsia="宋体" w:hAnsi="Arial" w:hint="eastAsia"/>
                <w:sz w:val="16"/>
                <w:szCs w:val="18"/>
                <w:lang w:val="en-GB" w:eastAsia="zh-CN"/>
              </w:rPr>
              <w:t>5</w:t>
            </w:r>
            <w:r w:rsidRPr="00F82A12">
              <w:rPr>
                <w:rFonts w:ascii="Arial" w:eastAsia="宋体" w:hAnsi="Arial" w:hint="eastAsia"/>
                <w:sz w:val="16"/>
                <w:szCs w:val="18"/>
                <w:lang w:val="en-GB" w:eastAsia="ko-KR"/>
              </w:rPr>
              <w:t>.</w:t>
            </w:r>
            <w:r w:rsidRPr="00F82A12">
              <w:rPr>
                <w:rFonts w:ascii="Arial" w:eastAsia="宋体" w:hAnsi="Arial" w:hint="eastAsia"/>
                <w:sz w:val="16"/>
                <w:szCs w:val="18"/>
                <w:lang w:val="en-GB" w:eastAsia="zh-CN"/>
              </w:rPr>
              <w:t>1</w:t>
            </w:r>
            <w:r w:rsidRPr="00F82A12">
              <w:rPr>
                <w:rFonts w:ascii="Arial" w:eastAsia="宋体" w:hAnsi="Arial"/>
                <w:sz w:val="16"/>
                <w:szCs w:val="18"/>
                <w:lang w:val="en-GB" w:eastAsia="ko-KR"/>
              </w:rPr>
              <w:tab/>
            </w:r>
            <w:r w:rsidRPr="00F82A12">
              <w:rPr>
                <w:rFonts w:ascii="Arial" w:eastAsia="宋体" w:hAnsi="Arial" w:hint="eastAsia"/>
                <w:sz w:val="16"/>
                <w:szCs w:val="18"/>
                <w:lang w:val="en-GB" w:eastAsia="zh-CN"/>
              </w:rPr>
              <w:t>LMF</w:t>
            </w:r>
            <w:r w:rsidRPr="00F82A12">
              <w:rPr>
                <w:rFonts w:ascii="Arial" w:eastAsia="宋体" w:hAnsi="Arial"/>
                <w:sz w:val="16"/>
                <w:szCs w:val="18"/>
                <w:lang w:val="en-GB" w:eastAsia="zh-CN"/>
              </w:rPr>
              <w:t xml:space="preserve"> Discovery and</w:t>
            </w:r>
            <w:r w:rsidRPr="00F82A12">
              <w:rPr>
                <w:rFonts w:ascii="Arial" w:eastAsia="宋体" w:hAnsi="Arial" w:hint="eastAsia"/>
                <w:sz w:val="16"/>
                <w:szCs w:val="18"/>
                <w:lang w:val="en-GB" w:eastAsia="zh-CN"/>
              </w:rPr>
              <w:t xml:space="preserve"> Selection</w:t>
            </w:r>
          </w:p>
          <w:p w14:paraId="364EC43E"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zh-CN"/>
              </w:rPr>
            </w:pPr>
            <w:r w:rsidRPr="00F82A12">
              <w:rPr>
                <w:rFonts w:eastAsia="宋体"/>
                <w:sz w:val="16"/>
                <w:szCs w:val="18"/>
                <w:lang w:val="en-GB" w:eastAsia="zh-CN"/>
              </w:rPr>
              <w:t>LMF selection functionality is supported by the AMF to determine a</w:t>
            </w:r>
            <w:r w:rsidRPr="00F82A12">
              <w:rPr>
                <w:rFonts w:eastAsia="宋体" w:hint="eastAsia"/>
                <w:sz w:val="16"/>
                <w:szCs w:val="18"/>
                <w:lang w:val="en-GB" w:eastAsia="zh-CN"/>
              </w:rPr>
              <w:t>n</w:t>
            </w:r>
            <w:r w:rsidRPr="00F82A12">
              <w:rPr>
                <w:rFonts w:eastAsia="宋体"/>
                <w:sz w:val="16"/>
                <w:szCs w:val="18"/>
                <w:lang w:val="en-GB"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or triggered location events. The LMF selection functionality may also be supported by the GMLC and the GMLC provides the selected LMF ID to AMF.</w:t>
            </w:r>
          </w:p>
          <w:p w14:paraId="06CB5AFD"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zh-CN"/>
              </w:rPr>
            </w:pPr>
            <w:r w:rsidRPr="00F82A12">
              <w:rPr>
                <w:rFonts w:eastAsia="宋体"/>
                <w:sz w:val="16"/>
                <w:szCs w:val="18"/>
                <w:lang w:val="en-GB" w:eastAsia="zh-CN"/>
              </w:rPr>
              <w:t>LMF reselection is a functionality supported by AMF when necessary, e.g. due to UE mobility.</w:t>
            </w:r>
          </w:p>
          <w:p w14:paraId="426E54EE"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zh-CN"/>
              </w:rPr>
            </w:pPr>
            <w:r w:rsidRPr="00F82A12">
              <w:rPr>
                <w:rFonts w:eastAsia="宋体"/>
                <w:sz w:val="16"/>
                <w:szCs w:val="18"/>
                <w:lang w:val="en-GB" w:eastAsia="en-GB"/>
              </w:rPr>
              <w:t xml:space="preserve">The </w:t>
            </w:r>
            <w:r w:rsidRPr="00F82A12">
              <w:rPr>
                <w:rFonts w:eastAsia="宋体"/>
                <w:sz w:val="16"/>
                <w:szCs w:val="18"/>
                <w:lang w:val="en-GB" w:eastAsia="zh-CN"/>
              </w:rPr>
              <w:t>LMF</w:t>
            </w:r>
            <w:r w:rsidRPr="00F82A12">
              <w:rPr>
                <w:rFonts w:eastAsia="宋体"/>
                <w:sz w:val="16"/>
                <w:szCs w:val="18"/>
                <w:lang w:val="en-GB" w:eastAsia="en-GB"/>
              </w:rPr>
              <w:t xml:space="preserve"> selection/reselection may be performed at the AMF or LMF or GMLC based on the locally available information i.e. LMF profiles are configured locally at AMF or LMF or GMLC, or by querying NRF.</w:t>
            </w:r>
          </w:p>
          <w:p w14:paraId="1DBD1112" w14:textId="77777777" w:rsidR="00573006" w:rsidRPr="00F82A12" w:rsidRDefault="00573006" w:rsidP="00573006">
            <w:pPr>
              <w:overflowPunct w:val="0"/>
              <w:autoSpaceDE w:val="0"/>
              <w:autoSpaceDN w:val="0"/>
              <w:adjustRightInd w:val="0"/>
              <w:spacing w:after="60"/>
              <w:jc w:val="left"/>
              <w:textAlignment w:val="baseline"/>
              <w:rPr>
                <w:rFonts w:eastAsia="宋体"/>
                <w:sz w:val="16"/>
                <w:szCs w:val="18"/>
                <w:lang w:val="en-GB" w:eastAsia="en-GB"/>
              </w:rPr>
            </w:pPr>
            <w:r w:rsidRPr="00F82A12">
              <w:rPr>
                <w:rFonts w:eastAsia="宋体"/>
                <w:sz w:val="16"/>
                <w:szCs w:val="18"/>
                <w:lang w:val="en-GB" w:eastAsia="en-GB"/>
              </w:rPr>
              <w:t>The following factors may be considered during the LMF selection:</w:t>
            </w:r>
          </w:p>
          <w:p w14:paraId="79449483" w14:textId="77777777" w:rsidR="00573006" w:rsidRPr="00F82A12" w:rsidRDefault="00573006" w:rsidP="00573006">
            <w:pPr>
              <w:overflowPunct w:val="0"/>
              <w:autoSpaceDE w:val="0"/>
              <w:autoSpaceDN w:val="0"/>
              <w:adjustRightInd w:val="0"/>
              <w:spacing w:after="60"/>
              <w:ind w:left="568"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LCS client type.</w:t>
            </w:r>
          </w:p>
          <w:p w14:paraId="57024F8A" w14:textId="77777777" w:rsidR="00573006" w:rsidRPr="00F82A12" w:rsidRDefault="00573006" w:rsidP="00573006">
            <w:pPr>
              <w:overflowPunct w:val="0"/>
              <w:autoSpaceDE w:val="0"/>
              <w:autoSpaceDN w:val="0"/>
              <w:adjustRightInd w:val="0"/>
              <w:spacing w:after="60"/>
              <w:ind w:left="568"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Requested Quality of Service information, e.g.:</w:t>
            </w:r>
          </w:p>
          <w:p w14:paraId="0EB234FB" w14:textId="77777777" w:rsidR="00573006" w:rsidRPr="00F82A12" w:rsidRDefault="00573006" w:rsidP="00573006">
            <w:pPr>
              <w:overflowPunct w:val="0"/>
              <w:autoSpaceDE w:val="0"/>
              <w:autoSpaceDN w:val="0"/>
              <w:adjustRightInd w:val="0"/>
              <w:spacing w:after="60"/>
              <w:ind w:left="851"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LCS accuracy,</w:t>
            </w:r>
          </w:p>
          <w:p w14:paraId="65A73E79" w14:textId="77777777" w:rsidR="00573006" w:rsidRPr="00F82A12" w:rsidRDefault="00573006" w:rsidP="00573006">
            <w:pPr>
              <w:overflowPunct w:val="0"/>
              <w:autoSpaceDE w:val="0"/>
              <w:autoSpaceDN w:val="0"/>
              <w:adjustRightInd w:val="0"/>
              <w:spacing w:after="60"/>
              <w:ind w:left="851"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Response time (latency),</w:t>
            </w:r>
          </w:p>
          <w:p w14:paraId="5C149820" w14:textId="77777777" w:rsidR="00573006" w:rsidRPr="00F82A12" w:rsidRDefault="00573006" w:rsidP="00573006">
            <w:pPr>
              <w:overflowPunct w:val="0"/>
              <w:autoSpaceDE w:val="0"/>
              <w:autoSpaceDN w:val="0"/>
              <w:adjustRightInd w:val="0"/>
              <w:spacing w:after="60"/>
              <w:ind w:left="568" w:hanging="284"/>
              <w:jc w:val="left"/>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Access Type (3GPP /N3GPP).</w:t>
            </w:r>
          </w:p>
          <w:p w14:paraId="23A507C8" w14:textId="2A260CEB" w:rsidR="00573006" w:rsidRPr="00573006" w:rsidRDefault="00573006" w:rsidP="00573006">
            <w:pPr>
              <w:keepLines/>
              <w:overflowPunct w:val="0"/>
              <w:autoSpaceDE w:val="0"/>
              <w:autoSpaceDN w:val="0"/>
              <w:adjustRightInd w:val="0"/>
              <w:spacing w:after="60"/>
              <w:ind w:left="1135" w:hanging="851"/>
              <w:textAlignment w:val="baseline"/>
              <w:rPr>
                <w:rFonts w:eastAsia="宋体"/>
                <w:sz w:val="16"/>
                <w:szCs w:val="18"/>
                <w:lang w:val="en-GB" w:eastAsia="en-GB"/>
              </w:rPr>
            </w:pPr>
            <w:r w:rsidRPr="00F82A12">
              <w:rPr>
                <w:rFonts w:eastAsia="宋体"/>
                <w:sz w:val="16"/>
                <w:szCs w:val="18"/>
                <w:lang w:val="en-GB" w:eastAsia="en-GB"/>
              </w:rPr>
              <w:t>NOTE 1:</w:t>
            </w:r>
            <w:r w:rsidRPr="00F82A12">
              <w:rPr>
                <w:rFonts w:eastAsia="宋体"/>
                <w:sz w:val="16"/>
                <w:szCs w:val="18"/>
                <w:lang w:val="en-GB"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tc>
      </w:tr>
    </w:tbl>
    <w:p w14:paraId="6F37E3E5" w14:textId="350E0EBA" w:rsidR="00C07F54" w:rsidRPr="00573006" w:rsidRDefault="00C07F54" w:rsidP="007465EB">
      <w:pPr>
        <w:rPr>
          <w:lang w:val="en-GB"/>
        </w:rPr>
      </w:pPr>
    </w:p>
    <w:tbl>
      <w:tblPr>
        <w:tblStyle w:val="a6"/>
        <w:tblW w:w="0" w:type="auto"/>
        <w:tblLook w:val="04A0" w:firstRow="1" w:lastRow="0" w:firstColumn="1" w:lastColumn="0" w:noHBand="0" w:noVBand="1"/>
      </w:tblPr>
      <w:tblGrid>
        <w:gridCol w:w="9062"/>
      </w:tblGrid>
      <w:tr w:rsidR="00F82A12" w14:paraId="260A2D8E" w14:textId="77777777" w:rsidTr="00C07F54">
        <w:tc>
          <w:tcPr>
            <w:tcW w:w="0" w:type="auto"/>
          </w:tcPr>
          <w:p w14:paraId="13E532CD"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RAT type (e.g. 5G NR, eLTE, or any of the RAT Types specified for NR satellite access) and/or the serving AN node (i.e. gNB or NG-eNB) of the target UE.</w:t>
            </w:r>
          </w:p>
          <w:p w14:paraId="5ADAA72E"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RAN configuration information.</w:t>
            </w:r>
          </w:p>
          <w:p w14:paraId="114C7F35"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r>
            <w:r w:rsidRPr="00F82A12">
              <w:rPr>
                <w:rFonts w:eastAsia="宋体"/>
                <w:sz w:val="16"/>
                <w:szCs w:val="18"/>
                <w:highlight w:val="yellow"/>
                <w:lang w:val="en-GB" w:eastAsia="en-GB"/>
              </w:rPr>
              <w:t>LMF capabilities,</w:t>
            </w:r>
            <w:r w:rsidRPr="00F82A12">
              <w:rPr>
                <w:rFonts w:eastAsia="宋体"/>
                <w:sz w:val="16"/>
                <w:szCs w:val="18"/>
                <w:lang w:val="en-GB" w:eastAsia="en-GB"/>
              </w:rPr>
              <w:t xml:space="preserve"> including the support of Uu based positioning as defined in clause 4.3.8 and/or Ranging/Sidelink positioning as defined in clause 4.3.8 of TS 23.586 [40].</w:t>
            </w:r>
          </w:p>
          <w:p w14:paraId="3EB8D285"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zh-CN"/>
              </w:rPr>
            </w:pPr>
            <w:r w:rsidRPr="00F82A12">
              <w:rPr>
                <w:rFonts w:eastAsia="宋体"/>
                <w:sz w:val="16"/>
                <w:szCs w:val="18"/>
                <w:lang w:val="en-GB" w:eastAsia="en-GB"/>
              </w:rPr>
              <w:t>-</w:t>
            </w:r>
            <w:r w:rsidRPr="00F82A12">
              <w:rPr>
                <w:rFonts w:eastAsia="宋体"/>
                <w:sz w:val="16"/>
                <w:szCs w:val="18"/>
                <w:lang w:val="en-GB" w:eastAsia="en-GB"/>
              </w:rPr>
              <w:tab/>
              <w:t>LMF load.</w:t>
            </w:r>
          </w:p>
          <w:p w14:paraId="53710FFB"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zh-CN"/>
              </w:rPr>
            </w:pPr>
            <w:r w:rsidRPr="00F82A12">
              <w:rPr>
                <w:rFonts w:eastAsia="宋体"/>
                <w:sz w:val="16"/>
                <w:szCs w:val="18"/>
                <w:lang w:val="en-GB" w:eastAsia="en-GB"/>
              </w:rPr>
              <w:t>-</w:t>
            </w:r>
            <w:r w:rsidRPr="00F82A12">
              <w:rPr>
                <w:rFonts w:eastAsia="宋体"/>
                <w:sz w:val="16"/>
                <w:szCs w:val="18"/>
                <w:lang w:val="en-GB" w:eastAsia="en-GB"/>
              </w:rPr>
              <w:tab/>
              <w:t>LMF location.</w:t>
            </w:r>
          </w:p>
          <w:p w14:paraId="337EFDF4"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Indication of either a single event report or multiple event reports.</w:t>
            </w:r>
          </w:p>
          <w:p w14:paraId="29E15774"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Duration of event reporting.</w:t>
            </w:r>
          </w:p>
          <w:p w14:paraId="44E4C080"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Network slicing information, e.g. S-NSSAI and/or NSI ID.</w:t>
            </w:r>
          </w:p>
          <w:p w14:paraId="16B9D3A8"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LMF Service Area consisting of one or more TA(s).</w:t>
            </w:r>
          </w:p>
          <w:p w14:paraId="71F98FBF"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Supported GAD shapes.</w:t>
            </w:r>
          </w:p>
          <w:p w14:paraId="0E0C89AD" w14:textId="77777777" w:rsidR="00F82A12" w:rsidRPr="00F82A12" w:rsidRDefault="00F82A12" w:rsidP="00C07F54">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Support LCS when MBSR is involved.</w:t>
            </w:r>
          </w:p>
          <w:p w14:paraId="6AD91BBE" w14:textId="10CA50F7" w:rsidR="00F82A12" w:rsidRPr="00573006" w:rsidRDefault="00F82A12" w:rsidP="00573006">
            <w:pPr>
              <w:overflowPunct w:val="0"/>
              <w:autoSpaceDE w:val="0"/>
              <w:autoSpaceDN w:val="0"/>
              <w:adjustRightInd w:val="0"/>
              <w:spacing w:after="60"/>
              <w:ind w:left="568" w:hanging="284"/>
              <w:textAlignment w:val="baseline"/>
              <w:rPr>
                <w:rFonts w:eastAsia="宋体"/>
                <w:sz w:val="16"/>
                <w:szCs w:val="18"/>
                <w:lang w:val="en-GB" w:eastAsia="en-GB"/>
              </w:rPr>
            </w:pPr>
            <w:r w:rsidRPr="00F82A12">
              <w:rPr>
                <w:rFonts w:eastAsia="宋体"/>
                <w:sz w:val="16"/>
                <w:szCs w:val="18"/>
                <w:lang w:val="en-GB" w:eastAsia="en-GB"/>
              </w:rPr>
              <w:t>-</w:t>
            </w:r>
            <w:r w:rsidRPr="00F82A12">
              <w:rPr>
                <w:rFonts w:eastAsia="宋体"/>
                <w:sz w:val="16"/>
                <w:szCs w:val="18"/>
                <w:lang w:val="en-GB" w:eastAsia="en-GB"/>
              </w:rPr>
              <w:tab/>
              <w:t>Requested UE has maintained user plane connection with certain LMFs.</w:t>
            </w:r>
          </w:p>
        </w:tc>
      </w:tr>
    </w:tbl>
    <w:p w14:paraId="79EB0977" w14:textId="38A4391E" w:rsidR="001D1472" w:rsidRDefault="00D1664B" w:rsidP="007465EB">
      <w:r>
        <w:t xml:space="preserve"> </w:t>
      </w:r>
    </w:p>
    <w:p w14:paraId="66C6C329" w14:textId="610A28E6" w:rsidR="007D7F6F" w:rsidRDefault="00C07F54" w:rsidP="00C07F54">
      <w:pPr>
        <w:rPr>
          <w:rFonts w:eastAsiaTheme="minorEastAsia"/>
        </w:rPr>
      </w:pPr>
      <w:r w:rsidRPr="00C07F54">
        <w:rPr>
          <w:rFonts w:eastAsiaTheme="minorEastAsia"/>
        </w:rPr>
        <w:lastRenderedPageBreak/>
        <w:t xml:space="preserve">If </w:t>
      </w:r>
      <w:r>
        <w:rPr>
          <w:rFonts w:eastAsiaTheme="minorEastAsia"/>
        </w:rPr>
        <w:t xml:space="preserve">AI/ML based positioning is introduced in 5G system, there will be some scenarios where some LMF can support AI/ML based positioning and the others cannot support it. For these scenarios, whether a </w:t>
      </w:r>
      <w:r w:rsidR="007B06A9">
        <w:rPr>
          <w:rFonts w:eastAsiaTheme="minorEastAsia"/>
        </w:rPr>
        <w:t xml:space="preserve">LMF </w:t>
      </w:r>
      <w:r>
        <w:rPr>
          <w:rFonts w:eastAsiaTheme="minorEastAsia"/>
        </w:rPr>
        <w:t xml:space="preserve">is capable of AI/ML based positioning should be one factor that </w:t>
      </w:r>
      <w:r w:rsidR="00466E7B">
        <w:rPr>
          <w:rFonts w:eastAsiaTheme="minorEastAsia"/>
        </w:rPr>
        <w:t>is considered during L</w:t>
      </w:r>
      <w:r w:rsidR="007B06A9">
        <w:rPr>
          <w:rFonts w:eastAsiaTheme="minorEastAsia"/>
        </w:rPr>
        <w:t>MF</w:t>
      </w:r>
      <w:r w:rsidR="00466E7B">
        <w:rPr>
          <w:rFonts w:eastAsiaTheme="minorEastAsia"/>
        </w:rPr>
        <w:t xml:space="preserve"> selection. </w:t>
      </w:r>
      <w:r w:rsidR="007F424C">
        <w:rPr>
          <w:rFonts w:eastAsiaTheme="minorEastAsia"/>
        </w:rPr>
        <w:t xml:space="preserve">More specifically, what would be the additional capabilities required for the LMF to support the AI/ML based positioning?  </w:t>
      </w:r>
      <w:r w:rsidR="0092540F">
        <w:rPr>
          <w:rFonts w:eastAsiaTheme="minorEastAsia"/>
        </w:rPr>
        <w:t xml:space="preserve">Considering </w:t>
      </w:r>
      <w:r w:rsidR="00466E7B">
        <w:rPr>
          <w:rFonts w:eastAsiaTheme="minorEastAsia"/>
        </w:rPr>
        <w:t xml:space="preserve">this aspect, SA2 should be involved to ensure a complete solution of AI/ML based positioning. </w:t>
      </w:r>
    </w:p>
    <w:p w14:paraId="76566CB9" w14:textId="0DDBBAF0" w:rsidR="00B56F26" w:rsidRPr="00FD74CD" w:rsidRDefault="00B56F26" w:rsidP="003A2934">
      <w:pPr>
        <w:ind w:left="1276" w:hanging="1276"/>
        <w:rPr>
          <w:b/>
        </w:rPr>
      </w:pPr>
      <w:r w:rsidRPr="00D522BF">
        <w:rPr>
          <w:b/>
          <w:u w:val="single"/>
        </w:rPr>
        <w:t>Observation</w:t>
      </w:r>
      <w:r w:rsidR="00FD74CD" w:rsidRPr="00D522BF">
        <w:rPr>
          <w:b/>
          <w:u w:val="single"/>
        </w:rPr>
        <w:t xml:space="preserve"> </w:t>
      </w:r>
      <w:r w:rsidR="007F424C" w:rsidRPr="00D522BF">
        <w:rPr>
          <w:b/>
          <w:u w:val="single"/>
        </w:rPr>
        <w:t>2.2-</w:t>
      </w:r>
      <w:r w:rsidR="00FD74CD" w:rsidRPr="00D522BF">
        <w:rPr>
          <w:b/>
          <w:u w:val="single"/>
        </w:rPr>
        <w:t>1</w:t>
      </w:r>
      <w:r w:rsidRPr="00D522BF">
        <w:rPr>
          <w:b/>
          <w:u w:val="single"/>
        </w:rPr>
        <w:t>:</w:t>
      </w:r>
      <w:r w:rsidRPr="00FD74CD">
        <w:rPr>
          <w:b/>
        </w:rPr>
        <w:t xml:space="preserve"> </w:t>
      </w:r>
      <w:r w:rsidRPr="00FD74CD">
        <w:rPr>
          <w:rFonts w:eastAsiaTheme="minorEastAsia"/>
          <w:b/>
        </w:rPr>
        <w:t xml:space="preserve">Whether an </w:t>
      </w:r>
      <w:r w:rsidR="007B06A9" w:rsidRPr="00FD74CD">
        <w:rPr>
          <w:rFonts w:eastAsiaTheme="minorEastAsia"/>
          <w:b/>
        </w:rPr>
        <w:t>L</w:t>
      </w:r>
      <w:r w:rsidR="007B06A9">
        <w:rPr>
          <w:rFonts w:eastAsiaTheme="minorEastAsia"/>
          <w:b/>
        </w:rPr>
        <w:t>MF</w:t>
      </w:r>
      <w:r w:rsidR="007B06A9" w:rsidRPr="00FD74CD">
        <w:rPr>
          <w:rFonts w:eastAsiaTheme="minorEastAsia"/>
          <w:b/>
        </w:rPr>
        <w:t xml:space="preserve"> </w:t>
      </w:r>
      <w:r w:rsidRPr="00FD74CD">
        <w:rPr>
          <w:rFonts w:eastAsiaTheme="minorEastAsia"/>
          <w:b/>
        </w:rPr>
        <w:t xml:space="preserve">is capable of AI/ML based positioning should be one factor that is considered during </w:t>
      </w:r>
      <w:r w:rsidR="007B06A9" w:rsidRPr="00FD74CD">
        <w:rPr>
          <w:rFonts w:eastAsiaTheme="minorEastAsia"/>
          <w:b/>
        </w:rPr>
        <w:t>L</w:t>
      </w:r>
      <w:r w:rsidR="007B06A9">
        <w:rPr>
          <w:rFonts w:eastAsiaTheme="minorEastAsia"/>
          <w:b/>
        </w:rPr>
        <w:t>MF</w:t>
      </w:r>
      <w:r w:rsidR="007B06A9" w:rsidRPr="00FD74CD">
        <w:rPr>
          <w:rFonts w:eastAsiaTheme="minorEastAsia"/>
          <w:b/>
        </w:rPr>
        <w:t xml:space="preserve"> </w:t>
      </w:r>
      <w:r w:rsidRPr="00FD74CD">
        <w:rPr>
          <w:rFonts w:eastAsiaTheme="minorEastAsia"/>
          <w:b/>
        </w:rPr>
        <w:t xml:space="preserve">selection. </w:t>
      </w:r>
      <w:r w:rsidR="007F424C" w:rsidRPr="007F424C">
        <w:rPr>
          <w:rFonts w:eastAsiaTheme="minorEastAsia"/>
          <w:b/>
          <w:bCs/>
        </w:rPr>
        <w:t>More specifically, what would be the additional capabilities required for the LMF to support the AI/ML based positioning?</w:t>
      </w:r>
      <w:r w:rsidR="007F424C">
        <w:rPr>
          <w:rFonts w:eastAsiaTheme="minorEastAsia"/>
        </w:rPr>
        <w:t xml:space="preserve">  </w:t>
      </w:r>
      <w:r w:rsidR="0092540F">
        <w:rPr>
          <w:rFonts w:eastAsiaTheme="minorEastAsia"/>
          <w:b/>
        </w:rPr>
        <w:t>Considering</w:t>
      </w:r>
      <w:r w:rsidR="0092540F" w:rsidRPr="00FD74CD">
        <w:rPr>
          <w:rFonts w:eastAsiaTheme="minorEastAsia"/>
          <w:b/>
        </w:rPr>
        <w:t xml:space="preserve"> </w:t>
      </w:r>
      <w:r w:rsidRPr="00FD74CD">
        <w:rPr>
          <w:rFonts w:eastAsiaTheme="minorEastAsia"/>
          <w:b/>
        </w:rPr>
        <w:t xml:space="preserve">this </w:t>
      </w:r>
      <w:r w:rsidR="0092540F">
        <w:rPr>
          <w:rFonts w:eastAsiaTheme="minorEastAsia"/>
          <w:b/>
        </w:rPr>
        <w:t xml:space="preserve">specific </w:t>
      </w:r>
      <w:r w:rsidRPr="00FD74CD">
        <w:rPr>
          <w:rFonts w:eastAsiaTheme="minorEastAsia"/>
          <w:b/>
        </w:rPr>
        <w:t>aspect, SA2 should be involved to ensure a complete solution of AI/ML based positioning.</w:t>
      </w:r>
    </w:p>
    <w:p w14:paraId="4CE53055" w14:textId="0B876AE8" w:rsidR="00FD74CD" w:rsidRDefault="00FD74CD" w:rsidP="00FD74CD">
      <w:r>
        <w:t xml:space="preserve">The above example is regulatory location service. But the above analysis and the issue are also applicable to other location service (e.g., commercial location service). Thus, Observation </w:t>
      </w:r>
      <w:r w:rsidR="007F424C">
        <w:t>2.2-</w:t>
      </w:r>
      <w:r>
        <w:t>1 is also applicable to other location service(s).</w:t>
      </w:r>
    </w:p>
    <w:p w14:paraId="08E35EF6" w14:textId="77777777" w:rsidR="003A2934" w:rsidRDefault="003A2934" w:rsidP="003A2934">
      <w:pPr>
        <w:spacing w:after="0"/>
      </w:pPr>
    </w:p>
    <w:p w14:paraId="660D3E9F" w14:textId="4F8FF56F" w:rsidR="003D057E" w:rsidRDefault="003D057E" w:rsidP="00FD74CD">
      <w:r>
        <w:t>During the discussion of RAN WGs, the general framework of AI/ML LCM (life-cycle management)</w:t>
      </w:r>
      <w:r w:rsidR="003A2934">
        <w:t xml:space="preserve"> was defined and is applicable to all the three use cases.</w:t>
      </w:r>
      <w:r w:rsidR="00E459F3">
        <w:t xml:space="preserve"> </w:t>
      </w:r>
      <w:r w:rsidR="007F424C">
        <w:t xml:space="preserve">Within 3GPP system, one should consider </w:t>
      </w:r>
      <w:r w:rsidR="004E01FF">
        <w:t>the alignment of the</w:t>
      </w:r>
      <w:r w:rsidR="00E459F3">
        <w:t xml:space="preserve"> LCM framework among different TSGs and WGs </w:t>
      </w:r>
      <w:r w:rsidR="004E01FF">
        <w:t>to ensure compatibility across the domains</w:t>
      </w:r>
      <w:r w:rsidR="00E459F3">
        <w:t>.</w:t>
      </w:r>
      <w:r w:rsidR="003A2934">
        <w:t xml:space="preserve"> </w:t>
      </w:r>
      <w:r w:rsidR="004E01FF">
        <w:t>Furthermore, it is beneficial to strive for common</w:t>
      </w:r>
      <w:r w:rsidR="003A2934">
        <w:t xml:space="preserve"> LCM framework </w:t>
      </w:r>
      <w:r w:rsidR="004E01FF">
        <w:t xml:space="preserve">and definitions within the 3GPP system to simplify the end-to-end AI/ML system-wide operation in the long run, e.g. support for Trustworthless/Explainable AI etc.  </w:t>
      </w:r>
    </w:p>
    <w:p w14:paraId="600B2693" w14:textId="541118EB" w:rsidR="004E01FF" w:rsidRDefault="004E01FF" w:rsidP="00FD74CD">
      <w:r>
        <w:t xml:space="preserve">In this </w:t>
      </w:r>
      <w:r w:rsidR="00E22E10">
        <w:t xml:space="preserve">paper, it is proposed </w:t>
      </w:r>
      <w:r w:rsidR="00B40FE9">
        <w:t xml:space="preserve">for SA2 </w:t>
      </w:r>
      <w:r w:rsidR="00E22E10">
        <w:t xml:space="preserve">to </w:t>
      </w:r>
      <w:r w:rsidR="00B40FE9">
        <w:t>align with</w:t>
      </w:r>
      <w:r w:rsidR="00E22E10">
        <w:t xml:space="preserve"> the LCM framework defined by RAN </w:t>
      </w:r>
      <w:r w:rsidR="00B40FE9">
        <w:t>to support RAN AI/ML operation</w:t>
      </w:r>
      <w:r w:rsidR="00E22E10">
        <w:t xml:space="preserve">. </w:t>
      </w:r>
    </w:p>
    <w:p w14:paraId="5A399C87" w14:textId="460D4F2A" w:rsidR="003A2934" w:rsidRPr="00FD74CD" w:rsidRDefault="003A2934" w:rsidP="003A2934">
      <w:pPr>
        <w:ind w:left="1276" w:hanging="1276"/>
        <w:rPr>
          <w:b/>
        </w:rPr>
      </w:pPr>
      <w:r w:rsidRPr="00D522BF">
        <w:rPr>
          <w:b/>
          <w:u w:val="single"/>
        </w:rPr>
        <w:t>Observation 2</w:t>
      </w:r>
      <w:r w:rsidR="00463ECC" w:rsidRPr="00D522BF">
        <w:rPr>
          <w:b/>
          <w:u w:val="single"/>
        </w:rPr>
        <w:t>.2-2</w:t>
      </w:r>
      <w:r w:rsidRPr="00D522BF">
        <w:rPr>
          <w:b/>
          <w:u w:val="single"/>
        </w:rPr>
        <w:t>:</w:t>
      </w:r>
      <w:r>
        <w:rPr>
          <w:b/>
        </w:rPr>
        <w:t xml:space="preserve"> </w:t>
      </w:r>
      <w:r w:rsidR="00463ECC">
        <w:rPr>
          <w:b/>
        </w:rPr>
        <w:t>SA2 should align with the LCM framework defined by RAN to support the RAN AI/ML operation</w:t>
      </w:r>
      <w:r w:rsidRPr="003A2934">
        <w:rPr>
          <w:b/>
        </w:rPr>
        <w:t>.</w:t>
      </w:r>
    </w:p>
    <w:p w14:paraId="0B755729" w14:textId="54DC3538" w:rsidR="00945111" w:rsidRPr="00945111" w:rsidRDefault="00945111" w:rsidP="00945111"/>
    <w:p w14:paraId="3882022D" w14:textId="2A6D2C97" w:rsidR="00071427" w:rsidRDefault="00071427" w:rsidP="00D437C3">
      <w:pPr>
        <w:pStyle w:val="01"/>
        <w:numPr>
          <w:ilvl w:val="0"/>
          <w:numId w:val="6"/>
        </w:numPr>
        <w:spacing w:after="240"/>
        <w:ind w:left="562" w:hanging="562"/>
      </w:pPr>
      <w:r>
        <w:t>Conclusions</w:t>
      </w:r>
    </w:p>
    <w:p w14:paraId="48DA8BD8" w14:textId="124E81DF" w:rsidR="00463ECC" w:rsidRPr="00D522BF" w:rsidRDefault="00463ECC" w:rsidP="00463ECC">
      <w:r w:rsidRPr="00D522BF">
        <w:t xml:space="preserve">Based on the observations as discussed above, </w:t>
      </w:r>
      <w:bookmarkStart w:id="2" w:name="OLE_LINK1"/>
      <w:bookmarkStart w:id="3" w:name="OLE_LINK2"/>
      <w:r w:rsidR="0092134F">
        <w:t>this DP recommends SA2 to align with the latest progress in RAN when finalizing the WT#1 for the Rel-19 AI/ML SID</w:t>
      </w:r>
      <w:bookmarkEnd w:id="2"/>
      <w:bookmarkEnd w:id="3"/>
      <w:r w:rsidR="0092134F">
        <w:t xml:space="preserve">.   </w:t>
      </w:r>
    </w:p>
    <w:p w14:paraId="6E965C7B" w14:textId="04C9EDF1" w:rsidR="00617275" w:rsidRPr="00CF1EB4" w:rsidRDefault="003A2870" w:rsidP="00CF1EB4">
      <w:r>
        <w:t xml:space="preserve"> </w:t>
      </w:r>
    </w:p>
    <w:p w14:paraId="5562DB3A" w14:textId="20BFAA3C" w:rsidR="00F107E2" w:rsidRDefault="0044100E" w:rsidP="00F107E2">
      <w:pPr>
        <w:pStyle w:val="01"/>
        <w:numPr>
          <w:ilvl w:val="0"/>
          <w:numId w:val="6"/>
        </w:numPr>
        <w:ind w:left="562" w:hanging="562"/>
      </w:pPr>
      <w:r>
        <w:t>R</w:t>
      </w:r>
      <w:r w:rsidR="009B2043">
        <w:t>eference</w:t>
      </w:r>
    </w:p>
    <w:p w14:paraId="45E0D5D3" w14:textId="425B8D15" w:rsidR="00027E89" w:rsidRPr="00B779E5" w:rsidRDefault="00027E89" w:rsidP="006B0ECA">
      <w:pPr>
        <w:pStyle w:val="05reference"/>
        <w:rPr>
          <w:rFonts w:eastAsia="宋体"/>
          <w:szCs w:val="20"/>
          <w:lang w:eastAsia="zh-CN"/>
        </w:rPr>
      </w:pPr>
      <w:r w:rsidRPr="00B779E5">
        <w:rPr>
          <w:rFonts w:eastAsia="宋体"/>
          <w:szCs w:val="20"/>
          <w:lang w:eastAsia="zh-CN"/>
        </w:rPr>
        <w:t xml:space="preserve">TS 23.273, </w:t>
      </w:r>
      <w:r w:rsidR="00B779E5" w:rsidRPr="00B779E5">
        <w:rPr>
          <w:rFonts w:eastAsia="宋体"/>
          <w:szCs w:val="20"/>
          <w:lang w:eastAsia="zh-CN"/>
        </w:rPr>
        <w:t>5G System (5GS) Location Services (LCS); Stage 2</w:t>
      </w:r>
      <w:r w:rsidR="00B779E5">
        <w:rPr>
          <w:rFonts w:eastAsia="宋体"/>
          <w:szCs w:val="20"/>
          <w:lang w:eastAsia="zh-CN"/>
        </w:rPr>
        <w:t xml:space="preserve"> </w:t>
      </w:r>
      <w:r w:rsidR="00B779E5" w:rsidRPr="00B779E5">
        <w:rPr>
          <w:rFonts w:eastAsia="宋体"/>
          <w:szCs w:val="20"/>
          <w:lang w:eastAsia="zh-CN"/>
        </w:rPr>
        <w:t>(Release 18)</w:t>
      </w:r>
    </w:p>
    <w:p w14:paraId="1249D4F2" w14:textId="4B894BCD" w:rsidR="00FB2A97" w:rsidRDefault="00FB2A97" w:rsidP="00FB2A97">
      <w:pPr>
        <w:pStyle w:val="af2"/>
        <w:ind w:left="567"/>
        <w:rPr>
          <w:rFonts w:eastAsia="宋体"/>
          <w:szCs w:val="20"/>
          <w:lang w:eastAsia="zh-CN"/>
        </w:rPr>
      </w:pPr>
    </w:p>
    <w:p w14:paraId="0CCED766" w14:textId="77777777" w:rsidR="009D7F63" w:rsidRPr="00200529" w:rsidRDefault="009D7F63" w:rsidP="00200529">
      <w:pPr>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0C26A" w14:textId="77777777" w:rsidR="000C2D63" w:rsidRDefault="000C2D63">
      <w:r>
        <w:separator/>
      </w:r>
    </w:p>
  </w:endnote>
  <w:endnote w:type="continuationSeparator" w:id="0">
    <w:p w14:paraId="6A387D86" w14:textId="77777777" w:rsidR="000C2D63" w:rsidRDefault="000C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C6521" w14:textId="77777777" w:rsidR="000C2D63" w:rsidRDefault="000C2D63">
      <w:r>
        <w:separator/>
      </w:r>
    </w:p>
  </w:footnote>
  <w:footnote w:type="continuationSeparator" w:id="0">
    <w:p w14:paraId="61B32260" w14:textId="77777777" w:rsidR="000C2D63" w:rsidRDefault="000C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F04DF" w:rsidRDefault="005F04DF"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9687D38"/>
    <w:multiLevelType w:val="hybridMultilevel"/>
    <w:tmpl w:val="31E69CE2"/>
    <w:lvl w:ilvl="0" w:tplc="04090001">
      <w:start w:val="1"/>
      <w:numFmt w:val="bullet"/>
      <w:lvlText w:val=""/>
      <w:lvlJc w:val="left"/>
      <w:pPr>
        <w:ind w:left="1871" w:hanging="360"/>
      </w:pPr>
      <w:rPr>
        <w:rFonts w:ascii="Symbol" w:hAnsi="Symbol" w:hint="default"/>
      </w:rPr>
    </w:lvl>
    <w:lvl w:ilvl="1" w:tplc="04090003" w:tentative="1">
      <w:start w:val="1"/>
      <w:numFmt w:val="bullet"/>
      <w:lvlText w:val="o"/>
      <w:lvlJc w:val="left"/>
      <w:pPr>
        <w:ind w:left="2591" w:hanging="360"/>
      </w:pPr>
      <w:rPr>
        <w:rFonts w:ascii="Courier New" w:hAnsi="Courier New" w:cs="Courier New" w:hint="default"/>
      </w:rPr>
    </w:lvl>
    <w:lvl w:ilvl="2" w:tplc="04090005" w:tentative="1">
      <w:start w:val="1"/>
      <w:numFmt w:val="bullet"/>
      <w:lvlText w:val=""/>
      <w:lvlJc w:val="left"/>
      <w:pPr>
        <w:ind w:left="3311" w:hanging="360"/>
      </w:pPr>
      <w:rPr>
        <w:rFonts w:ascii="Wingdings" w:hAnsi="Wingdings" w:hint="default"/>
      </w:rPr>
    </w:lvl>
    <w:lvl w:ilvl="3" w:tplc="04090001" w:tentative="1">
      <w:start w:val="1"/>
      <w:numFmt w:val="bullet"/>
      <w:lvlText w:val=""/>
      <w:lvlJc w:val="left"/>
      <w:pPr>
        <w:ind w:left="4031" w:hanging="360"/>
      </w:pPr>
      <w:rPr>
        <w:rFonts w:ascii="Symbol" w:hAnsi="Symbol" w:hint="default"/>
      </w:rPr>
    </w:lvl>
    <w:lvl w:ilvl="4" w:tplc="04090003" w:tentative="1">
      <w:start w:val="1"/>
      <w:numFmt w:val="bullet"/>
      <w:lvlText w:val="o"/>
      <w:lvlJc w:val="left"/>
      <w:pPr>
        <w:ind w:left="4751" w:hanging="360"/>
      </w:pPr>
      <w:rPr>
        <w:rFonts w:ascii="Courier New" w:hAnsi="Courier New" w:cs="Courier New" w:hint="default"/>
      </w:rPr>
    </w:lvl>
    <w:lvl w:ilvl="5" w:tplc="04090005" w:tentative="1">
      <w:start w:val="1"/>
      <w:numFmt w:val="bullet"/>
      <w:lvlText w:val=""/>
      <w:lvlJc w:val="left"/>
      <w:pPr>
        <w:ind w:left="5471" w:hanging="360"/>
      </w:pPr>
      <w:rPr>
        <w:rFonts w:ascii="Wingdings" w:hAnsi="Wingdings" w:hint="default"/>
      </w:rPr>
    </w:lvl>
    <w:lvl w:ilvl="6" w:tplc="04090001" w:tentative="1">
      <w:start w:val="1"/>
      <w:numFmt w:val="bullet"/>
      <w:lvlText w:val=""/>
      <w:lvlJc w:val="left"/>
      <w:pPr>
        <w:ind w:left="6191" w:hanging="360"/>
      </w:pPr>
      <w:rPr>
        <w:rFonts w:ascii="Symbol" w:hAnsi="Symbol" w:hint="default"/>
      </w:rPr>
    </w:lvl>
    <w:lvl w:ilvl="7" w:tplc="04090003" w:tentative="1">
      <w:start w:val="1"/>
      <w:numFmt w:val="bullet"/>
      <w:lvlText w:val="o"/>
      <w:lvlJc w:val="left"/>
      <w:pPr>
        <w:ind w:left="6911" w:hanging="360"/>
      </w:pPr>
      <w:rPr>
        <w:rFonts w:ascii="Courier New" w:hAnsi="Courier New" w:cs="Courier New" w:hint="default"/>
      </w:rPr>
    </w:lvl>
    <w:lvl w:ilvl="8" w:tplc="04090005" w:tentative="1">
      <w:start w:val="1"/>
      <w:numFmt w:val="bullet"/>
      <w:lvlText w:val=""/>
      <w:lvlJc w:val="left"/>
      <w:pPr>
        <w:ind w:left="7631"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12533FC0"/>
    <w:multiLevelType w:val="hybridMultilevel"/>
    <w:tmpl w:val="C97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547F7"/>
    <w:multiLevelType w:val="hybridMultilevel"/>
    <w:tmpl w:val="00F05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76489"/>
    <w:multiLevelType w:val="hybridMultilevel"/>
    <w:tmpl w:val="0E7E6588"/>
    <w:lvl w:ilvl="0" w:tplc="5060DD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C7482"/>
    <w:multiLevelType w:val="hybridMultilevel"/>
    <w:tmpl w:val="C066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A15D39"/>
    <w:multiLevelType w:val="hybridMultilevel"/>
    <w:tmpl w:val="2884BF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82E16"/>
    <w:multiLevelType w:val="hybridMultilevel"/>
    <w:tmpl w:val="71A2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81BEB"/>
    <w:multiLevelType w:val="hybridMultilevel"/>
    <w:tmpl w:val="6E12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174A57"/>
    <w:multiLevelType w:val="hybridMultilevel"/>
    <w:tmpl w:val="A000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7"/>
  </w:num>
  <w:num w:numId="3">
    <w:abstractNumId w:val="32"/>
  </w:num>
  <w:num w:numId="4">
    <w:abstractNumId w:val="23"/>
  </w:num>
  <w:num w:numId="5">
    <w:abstractNumId w:val="16"/>
  </w:num>
  <w:num w:numId="6">
    <w:abstractNumId w:val="0"/>
  </w:num>
  <w:num w:numId="7">
    <w:abstractNumId w:val="29"/>
  </w:num>
  <w:num w:numId="8">
    <w:abstractNumId w:val="26"/>
  </w:num>
  <w:num w:numId="9">
    <w:abstractNumId w:val="27"/>
  </w:num>
  <w:num w:numId="10">
    <w:abstractNumId w:val="19"/>
  </w:num>
  <w:num w:numId="11">
    <w:abstractNumId w:val="22"/>
  </w:num>
  <w:num w:numId="12">
    <w:abstractNumId w:val="5"/>
  </w:num>
  <w:num w:numId="13">
    <w:abstractNumId w:val="24"/>
  </w:num>
  <w:num w:numId="14">
    <w:abstractNumId w:val="2"/>
  </w:num>
  <w:num w:numId="15">
    <w:abstractNumId w:val="36"/>
  </w:num>
  <w:num w:numId="16">
    <w:abstractNumId w:val="30"/>
  </w:num>
  <w:num w:numId="17">
    <w:abstractNumId w:val="6"/>
  </w:num>
  <w:num w:numId="18">
    <w:abstractNumId w:val="18"/>
  </w:num>
  <w:num w:numId="19">
    <w:abstractNumId w:val="15"/>
  </w:num>
  <w:num w:numId="20">
    <w:abstractNumId w:val="21"/>
  </w:num>
  <w:num w:numId="21">
    <w:abstractNumId w:val="7"/>
  </w:num>
  <w:num w:numId="22">
    <w:abstractNumId w:val="41"/>
  </w:num>
  <w:num w:numId="23">
    <w:abstractNumId w:val="35"/>
  </w:num>
  <w:num w:numId="24">
    <w:abstractNumId w:val="33"/>
  </w:num>
  <w:num w:numId="25">
    <w:abstractNumId w:val="8"/>
  </w:num>
  <w:num w:numId="26">
    <w:abstractNumId w:val="4"/>
  </w:num>
  <w:num w:numId="27">
    <w:abstractNumId w:val="14"/>
  </w:num>
  <w:num w:numId="28">
    <w:abstractNumId w:val="25"/>
  </w:num>
  <w:num w:numId="29">
    <w:abstractNumId w:val="13"/>
  </w:num>
  <w:num w:numId="30">
    <w:abstractNumId w:val="9"/>
  </w:num>
  <w:num w:numId="31">
    <w:abstractNumId w:val="11"/>
  </w:num>
  <w:num w:numId="32">
    <w:abstractNumId w:val="20"/>
  </w:num>
  <w:num w:numId="33">
    <w:abstractNumId w:val="39"/>
  </w:num>
  <w:num w:numId="34">
    <w:abstractNumId w:val="38"/>
  </w:num>
  <w:num w:numId="35">
    <w:abstractNumId w:val="31"/>
  </w:num>
  <w:num w:numId="36">
    <w:abstractNumId w:val="3"/>
  </w:num>
  <w:num w:numId="37">
    <w:abstractNumId w:val="43"/>
  </w:num>
  <w:num w:numId="38">
    <w:abstractNumId w:val="40"/>
  </w:num>
  <w:num w:numId="39">
    <w:abstractNumId w:val="1"/>
  </w:num>
  <w:num w:numId="40">
    <w:abstractNumId w:val="16"/>
  </w:num>
  <w:num w:numId="41">
    <w:abstractNumId w:val="16"/>
  </w:num>
  <w:num w:numId="42">
    <w:abstractNumId w:val="12"/>
  </w:num>
  <w:num w:numId="43">
    <w:abstractNumId w:val="28"/>
  </w:num>
  <w:num w:numId="44">
    <w:abstractNumId w:val="10"/>
  </w:num>
  <w:num w:numId="45">
    <w:abstractNumId w:val="16"/>
  </w:num>
  <w:num w:numId="46">
    <w:abstractNumId w:val="16"/>
  </w:num>
  <w:num w:numId="47">
    <w:abstractNumId w:val="16"/>
  </w:num>
  <w:num w:numId="48">
    <w:abstractNumId w:val="34"/>
  </w:num>
  <w:num w:numId="4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30F"/>
    <w:rsid w:val="00002786"/>
    <w:rsid w:val="00002A0B"/>
    <w:rsid w:val="00002DC0"/>
    <w:rsid w:val="00005153"/>
    <w:rsid w:val="000053E5"/>
    <w:rsid w:val="0000590A"/>
    <w:rsid w:val="00005EB9"/>
    <w:rsid w:val="00011102"/>
    <w:rsid w:val="00011F13"/>
    <w:rsid w:val="000129D2"/>
    <w:rsid w:val="00012D6E"/>
    <w:rsid w:val="000133BD"/>
    <w:rsid w:val="00014144"/>
    <w:rsid w:val="00014413"/>
    <w:rsid w:val="00014586"/>
    <w:rsid w:val="00016C66"/>
    <w:rsid w:val="0001702B"/>
    <w:rsid w:val="000202D5"/>
    <w:rsid w:val="000206D3"/>
    <w:rsid w:val="00020BCC"/>
    <w:rsid w:val="000227D6"/>
    <w:rsid w:val="00022B0E"/>
    <w:rsid w:val="00023591"/>
    <w:rsid w:val="00023CA2"/>
    <w:rsid w:val="00023FB6"/>
    <w:rsid w:val="0002481A"/>
    <w:rsid w:val="0002517B"/>
    <w:rsid w:val="000253FD"/>
    <w:rsid w:val="0002659D"/>
    <w:rsid w:val="00026EB7"/>
    <w:rsid w:val="00027896"/>
    <w:rsid w:val="00027E89"/>
    <w:rsid w:val="0003038E"/>
    <w:rsid w:val="00031B1E"/>
    <w:rsid w:val="000321E4"/>
    <w:rsid w:val="0003254B"/>
    <w:rsid w:val="0003296A"/>
    <w:rsid w:val="00035C01"/>
    <w:rsid w:val="00036C04"/>
    <w:rsid w:val="000376CD"/>
    <w:rsid w:val="00041577"/>
    <w:rsid w:val="000415A8"/>
    <w:rsid w:val="00041F86"/>
    <w:rsid w:val="00042138"/>
    <w:rsid w:val="000436F0"/>
    <w:rsid w:val="000466B5"/>
    <w:rsid w:val="000479BD"/>
    <w:rsid w:val="00050077"/>
    <w:rsid w:val="000506FA"/>
    <w:rsid w:val="00051B89"/>
    <w:rsid w:val="00051F12"/>
    <w:rsid w:val="00052328"/>
    <w:rsid w:val="00052A3E"/>
    <w:rsid w:val="000532E0"/>
    <w:rsid w:val="00055EF3"/>
    <w:rsid w:val="00056BBF"/>
    <w:rsid w:val="00056CAB"/>
    <w:rsid w:val="000574E5"/>
    <w:rsid w:val="00057D51"/>
    <w:rsid w:val="0006144E"/>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80DFA"/>
    <w:rsid w:val="00080ED5"/>
    <w:rsid w:val="000810F4"/>
    <w:rsid w:val="00083AD7"/>
    <w:rsid w:val="00083AE5"/>
    <w:rsid w:val="00085AAA"/>
    <w:rsid w:val="00086DF7"/>
    <w:rsid w:val="00086E61"/>
    <w:rsid w:val="0009095F"/>
    <w:rsid w:val="000912D4"/>
    <w:rsid w:val="000918B3"/>
    <w:rsid w:val="0009300E"/>
    <w:rsid w:val="0009305F"/>
    <w:rsid w:val="000939D7"/>
    <w:rsid w:val="00094827"/>
    <w:rsid w:val="00094878"/>
    <w:rsid w:val="00095038"/>
    <w:rsid w:val="000964AB"/>
    <w:rsid w:val="00097280"/>
    <w:rsid w:val="0009777B"/>
    <w:rsid w:val="000A2E05"/>
    <w:rsid w:val="000A2E80"/>
    <w:rsid w:val="000A3270"/>
    <w:rsid w:val="000A3741"/>
    <w:rsid w:val="000A3FD0"/>
    <w:rsid w:val="000A5DFB"/>
    <w:rsid w:val="000A6833"/>
    <w:rsid w:val="000A68BC"/>
    <w:rsid w:val="000A714D"/>
    <w:rsid w:val="000B00A5"/>
    <w:rsid w:val="000B0457"/>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2C10"/>
    <w:rsid w:val="000C2D63"/>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2A9B"/>
    <w:rsid w:val="000E3077"/>
    <w:rsid w:val="000E4BF8"/>
    <w:rsid w:val="000E502D"/>
    <w:rsid w:val="000E608E"/>
    <w:rsid w:val="000E6672"/>
    <w:rsid w:val="000E695E"/>
    <w:rsid w:val="000F07AB"/>
    <w:rsid w:val="000F1156"/>
    <w:rsid w:val="000F20CB"/>
    <w:rsid w:val="000F3C96"/>
    <w:rsid w:val="000F4770"/>
    <w:rsid w:val="000F5BBA"/>
    <w:rsid w:val="000F6109"/>
    <w:rsid w:val="000F6C26"/>
    <w:rsid w:val="000F7073"/>
    <w:rsid w:val="000F7493"/>
    <w:rsid w:val="000F7CA5"/>
    <w:rsid w:val="00100F49"/>
    <w:rsid w:val="00101D06"/>
    <w:rsid w:val="0010404B"/>
    <w:rsid w:val="00104540"/>
    <w:rsid w:val="0010484A"/>
    <w:rsid w:val="001067C1"/>
    <w:rsid w:val="00110644"/>
    <w:rsid w:val="00110E8A"/>
    <w:rsid w:val="00111E07"/>
    <w:rsid w:val="00112142"/>
    <w:rsid w:val="0011387A"/>
    <w:rsid w:val="001138B8"/>
    <w:rsid w:val="00113E72"/>
    <w:rsid w:val="00115C6C"/>
    <w:rsid w:val="0011681C"/>
    <w:rsid w:val="00116DC0"/>
    <w:rsid w:val="001218E1"/>
    <w:rsid w:val="00121D94"/>
    <w:rsid w:val="00122B67"/>
    <w:rsid w:val="001243EA"/>
    <w:rsid w:val="00124C2A"/>
    <w:rsid w:val="00125E22"/>
    <w:rsid w:val="00126CCD"/>
    <w:rsid w:val="00131012"/>
    <w:rsid w:val="0013136F"/>
    <w:rsid w:val="0013182D"/>
    <w:rsid w:val="0013276B"/>
    <w:rsid w:val="00132EB5"/>
    <w:rsid w:val="00133F30"/>
    <w:rsid w:val="001341DF"/>
    <w:rsid w:val="001359F2"/>
    <w:rsid w:val="0013601D"/>
    <w:rsid w:val="001361C7"/>
    <w:rsid w:val="00136B37"/>
    <w:rsid w:val="00136B5B"/>
    <w:rsid w:val="00136C9F"/>
    <w:rsid w:val="00137515"/>
    <w:rsid w:val="0013785F"/>
    <w:rsid w:val="00137A59"/>
    <w:rsid w:val="00140454"/>
    <w:rsid w:val="00140E86"/>
    <w:rsid w:val="00142144"/>
    <w:rsid w:val="00142152"/>
    <w:rsid w:val="001422E7"/>
    <w:rsid w:val="001422E9"/>
    <w:rsid w:val="001429D1"/>
    <w:rsid w:val="00142E93"/>
    <w:rsid w:val="001438DF"/>
    <w:rsid w:val="00143930"/>
    <w:rsid w:val="00144235"/>
    <w:rsid w:val="001448B1"/>
    <w:rsid w:val="00144AFC"/>
    <w:rsid w:val="001455C6"/>
    <w:rsid w:val="00146B43"/>
    <w:rsid w:val="00147CD2"/>
    <w:rsid w:val="00147F67"/>
    <w:rsid w:val="001500F1"/>
    <w:rsid w:val="0015020D"/>
    <w:rsid w:val="001502BD"/>
    <w:rsid w:val="00150720"/>
    <w:rsid w:val="00150969"/>
    <w:rsid w:val="00151C84"/>
    <w:rsid w:val="001526A1"/>
    <w:rsid w:val="001537FD"/>
    <w:rsid w:val="00153AFD"/>
    <w:rsid w:val="00153F7E"/>
    <w:rsid w:val="00154F5A"/>
    <w:rsid w:val="00155165"/>
    <w:rsid w:val="00155499"/>
    <w:rsid w:val="00155D90"/>
    <w:rsid w:val="0015697E"/>
    <w:rsid w:val="001577A3"/>
    <w:rsid w:val="00160959"/>
    <w:rsid w:val="001615CF"/>
    <w:rsid w:val="00161976"/>
    <w:rsid w:val="00161A52"/>
    <w:rsid w:val="00163173"/>
    <w:rsid w:val="00165F10"/>
    <w:rsid w:val="0016618C"/>
    <w:rsid w:val="00166B71"/>
    <w:rsid w:val="00166C56"/>
    <w:rsid w:val="00167A90"/>
    <w:rsid w:val="001707EC"/>
    <w:rsid w:val="001709BE"/>
    <w:rsid w:val="0017116B"/>
    <w:rsid w:val="00171FCE"/>
    <w:rsid w:val="0017405C"/>
    <w:rsid w:val="00174A5E"/>
    <w:rsid w:val="0017679D"/>
    <w:rsid w:val="00176D71"/>
    <w:rsid w:val="00177736"/>
    <w:rsid w:val="00180674"/>
    <w:rsid w:val="0018092B"/>
    <w:rsid w:val="001821C0"/>
    <w:rsid w:val="0018275E"/>
    <w:rsid w:val="00183200"/>
    <w:rsid w:val="001832A6"/>
    <w:rsid w:val="001856F9"/>
    <w:rsid w:val="0018592F"/>
    <w:rsid w:val="00185D3F"/>
    <w:rsid w:val="0018702B"/>
    <w:rsid w:val="00190D58"/>
    <w:rsid w:val="001913D6"/>
    <w:rsid w:val="0019326C"/>
    <w:rsid w:val="00193464"/>
    <w:rsid w:val="0019354B"/>
    <w:rsid w:val="001935D9"/>
    <w:rsid w:val="00194DDE"/>
    <w:rsid w:val="00195C4E"/>
    <w:rsid w:val="001964DE"/>
    <w:rsid w:val="001977B8"/>
    <w:rsid w:val="00197D14"/>
    <w:rsid w:val="001A132C"/>
    <w:rsid w:val="001A14E5"/>
    <w:rsid w:val="001A157B"/>
    <w:rsid w:val="001A18B9"/>
    <w:rsid w:val="001A2D85"/>
    <w:rsid w:val="001A30E6"/>
    <w:rsid w:val="001A512D"/>
    <w:rsid w:val="001A5DCD"/>
    <w:rsid w:val="001A6FEA"/>
    <w:rsid w:val="001A7DA3"/>
    <w:rsid w:val="001B0B07"/>
    <w:rsid w:val="001B0E23"/>
    <w:rsid w:val="001B4183"/>
    <w:rsid w:val="001B52F0"/>
    <w:rsid w:val="001B57D9"/>
    <w:rsid w:val="001B6B98"/>
    <w:rsid w:val="001B6FD3"/>
    <w:rsid w:val="001C0296"/>
    <w:rsid w:val="001C04E6"/>
    <w:rsid w:val="001C1A6F"/>
    <w:rsid w:val="001C2B51"/>
    <w:rsid w:val="001C300D"/>
    <w:rsid w:val="001C358A"/>
    <w:rsid w:val="001C3C4E"/>
    <w:rsid w:val="001C4A10"/>
    <w:rsid w:val="001C4F3E"/>
    <w:rsid w:val="001C5339"/>
    <w:rsid w:val="001C5EFF"/>
    <w:rsid w:val="001D0132"/>
    <w:rsid w:val="001D1472"/>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09"/>
    <w:rsid w:val="001E59C5"/>
    <w:rsid w:val="001E5AB5"/>
    <w:rsid w:val="001E5ECD"/>
    <w:rsid w:val="001E5EE6"/>
    <w:rsid w:val="001E6D91"/>
    <w:rsid w:val="001E6E33"/>
    <w:rsid w:val="001E708B"/>
    <w:rsid w:val="001E70FE"/>
    <w:rsid w:val="001E7681"/>
    <w:rsid w:val="001F0576"/>
    <w:rsid w:val="001F0919"/>
    <w:rsid w:val="001F0A5B"/>
    <w:rsid w:val="001F11E5"/>
    <w:rsid w:val="001F2CE8"/>
    <w:rsid w:val="001F3558"/>
    <w:rsid w:val="001F3936"/>
    <w:rsid w:val="001F3B4F"/>
    <w:rsid w:val="001F4B67"/>
    <w:rsid w:val="001F4D3E"/>
    <w:rsid w:val="001F4E7C"/>
    <w:rsid w:val="001F558D"/>
    <w:rsid w:val="001F61AB"/>
    <w:rsid w:val="001F7D59"/>
    <w:rsid w:val="002000B5"/>
    <w:rsid w:val="00200500"/>
    <w:rsid w:val="00200529"/>
    <w:rsid w:val="002006CB"/>
    <w:rsid w:val="00201ACD"/>
    <w:rsid w:val="002037F6"/>
    <w:rsid w:val="00203A1D"/>
    <w:rsid w:val="002056CF"/>
    <w:rsid w:val="002062B9"/>
    <w:rsid w:val="0020718D"/>
    <w:rsid w:val="00207FCC"/>
    <w:rsid w:val="00210239"/>
    <w:rsid w:val="00211736"/>
    <w:rsid w:val="00212DB6"/>
    <w:rsid w:val="002149B8"/>
    <w:rsid w:val="00214E6C"/>
    <w:rsid w:val="002151F2"/>
    <w:rsid w:val="00215310"/>
    <w:rsid w:val="00215BB0"/>
    <w:rsid w:val="00216CDC"/>
    <w:rsid w:val="00216F75"/>
    <w:rsid w:val="00217F65"/>
    <w:rsid w:val="002206ED"/>
    <w:rsid w:val="00220D6F"/>
    <w:rsid w:val="00222A6A"/>
    <w:rsid w:val="002237B1"/>
    <w:rsid w:val="002237B5"/>
    <w:rsid w:val="00223B55"/>
    <w:rsid w:val="00224212"/>
    <w:rsid w:val="002246C5"/>
    <w:rsid w:val="00224ADF"/>
    <w:rsid w:val="00224DC6"/>
    <w:rsid w:val="00225023"/>
    <w:rsid w:val="002267E2"/>
    <w:rsid w:val="002268AD"/>
    <w:rsid w:val="0022706D"/>
    <w:rsid w:val="002275CA"/>
    <w:rsid w:val="0023177B"/>
    <w:rsid w:val="00232583"/>
    <w:rsid w:val="002328B0"/>
    <w:rsid w:val="00233A0D"/>
    <w:rsid w:val="00233B92"/>
    <w:rsid w:val="00233DE7"/>
    <w:rsid w:val="00235206"/>
    <w:rsid w:val="002360B6"/>
    <w:rsid w:val="00236764"/>
    <w:rsid w:val="00236ED8"/>
    <w:rsid w:val="00237201"/>
    <w:rsid w:val="00237245"/>
    <w:rsid w:val="00240F72"/>
    <w:rsid w:val="002410F5"/>
    <w:rsid w:val="0024376A"/>
    <w:rsid w:val="00244D04"/>
    <w:rsid w:val="00252EA1"/>
    <w:rsid w:val="002547BD"/>
    <w:rsid w:val="00254911"/>
    <w:rsid w:val="00255319"/>
    <w:rsid w:val="00255EFE"/>
    <w:rsid w:val="00256098"/>
    <w:rsid w:val="002563C3"/>
    <w:rsid w:val="00256423"/>
    <w:rsid w:val="00256657"/>
    <w:rsid w:val="00257C6A"/>
    <w:rsid w:val="00260159"/>
    <w:rsid w:val="0026242E"/>
    <w:rsid w:val="00262433"/>
    <w:rsid w:val="0026268F"/>
    <w:rsid w:val="00262881"/>
    <w:rsid w:val="00262BCE"/>
    <w:rsid w:val="00262E7B"/>
    <w:rsid w:val="00265201"/>
    <w:rsid w:val="00267060"/>
    <w:rsid w:val="00267D36"/>
    <w:rsid w:val="0027047C"/>
    <w:rsid w:val="002708EA"/>
    <w:rsid w:val="00270E49"/>
    <w:rsid w:val="00272DD2"/>
    <w:rsid w:val="0027382F"/>
    <w:rsid w:val="00273F1C"/>
    <w:rsid w:val="00274CE7"/>
    <w:rsid w:val="00274FF1"/>
    <w:rsid w:val="00275AC4"/>
    <w:rsid w:val="00275F05"/>
    <w:rsid w:val="00276093"/>
    <w:rsid w:val="00277142"/>
    <w:rsid w:val="00277A80"/>
    <w:rsid w:val="00280654"/>
    <w:rsid w:val="00282872"/>
    <w:rsid w:val="00282C00"/>
    <w:rsid w:val="00283A91"/>
    <w:rsid w:val="00283EAD"/>
    <w:rsid w:val="00284252"/>
    <w:rsid w:val="0028538F"/>
    <w:rsid w:val="00285C2A"/>
    <w:rsid w:val="00286683"/>
    <w:rsid w:val="00290459"/>
    <w:rsid w:val="00291206"/>
    <w:rsid w:val="00292FEC"/>
    <w:rsid w:val="00295CB2"/>
    <w:rsid w:val="002975CB"/>
    <w:rsid w:val="002A0006"/>
    <w:rsid w:val="002A19D6"/>
    <w:rsid w:val="002A1F70"/>
    <w:rsid w:val="002A21E6"/>
    <w:rsid w:val="002A33E0"/>
    <w:rsid w:val="002A4000"/>
    <w:rsid w:val="002A64C4"/>
    <w:rsid w:val="002A6932"/>
    <w:rsid w:val="002A7599"/>
    <w:rsid w:val="002B17F2"/>
    <w:rsid w:val="002B2065"/>
    <w:rsid w:val="002B2D6C"/>
    <w:rsid w:val="002B3587"/>
    <w:rsid w:val="002B39D3"/>
    <w:rsid w:val="002B402B"/>
    <w:rsid w:val="002B66B5"/>
    <w:rsid w:val="002B7F56"/>
    <w:rsid w:val="002C09EE"/>
    <w:rsid w:val="002C0F1B"/>
    <w:rsid w:val="002C11F4"/>
    <w:rsid w:val="002C1C6B"/>
    <w:rsid w:val="002C26F0"/>
    <w:rsid w:val="002C3012"/>
    <w:rsid w:val="002C32AD"/>
    <w:rsid w:val="002C3559"/>
    <w:rsid w:val="002C3D97"/>
    <w:rsid w:val="002C4BE2"/>
    <w:rsid w:val="002C51BE"/>
    <w:rsid w:val="002C54DB"/>
    <w:rsid w:val="002C69D3"/>
    <w:rsid w:val="002C7385"/>
    <w:rsid w:val="002C77DB"/>
    <w:rsid w:val="002D12C4"/>
    <w:rsid w:val="002D1AFF"/>
    <w:rsid w:val="002D1D4C"/>
    <w:rsid w:val="002D2B02"/>
    <w:rsid w:val="002D2CF6"/>
    <w:rsid w:val="002D3101"/>
    <w:rsid w:val="002D3188"/>
    <w:rsid w:val="002D3F3F"/>
    <w:rsid w:val="002D482C"/>
    <w:rsid w:val="002D4BF5"/>
    <w:rsid w:val="002D5343"/>
    <w:rsid w:val="002D6287"/>
    <w:rsid w:val="002E0D43"/>
    <w:rsid w:val="002E1321"/>
    <w:rsid w:val="002E1D01"/>
    <w:rsid w:val="002E2A35"/>
    <w:rsid w:val="002E353F"/>
    <w:rsid w:val="002E3B48"/>
    <w:rsid w:val="002E3FE9"/>
    <w:rsid w:val="002E4001"/>
    <w:rsid w:val="002E5390"/>
    <w:rsid w:val="002E5C63"/>
    <w:rsid w:val="002E66A7"/>
    <w:rsid w:val="002E6FD8"/>
    <w:rsid w:val="002F1164"/>
    <w:rsid w:val="002F2D06"/>
    <w:rsid w:val="002F46B5"/>
    <w:rsid w:val="002F5502"/>
    <w:rsid w:val="002F5E03"/>
    <w:rsid w:val="002F6EFB"/>
    <w:rsid w:val="00300B3E"/>
    <w:rsid w:val="00300C7B"/>
    <w:rsid w:val="00304653"/>
    <w:rsid w:val="00304E02"/>
    <w:rsid w:val="00304E83"/>
    <w:rsid w:val="00305E09"/>
    <w:rsid w:val="00306837"/>
    <w:rsid w:val="003070B4"/>
    <w:rsid w:val="00307832"/>
    <w:rsid w:val="003078DE"/>
    <w:rsid w:val="003118C9"/>
    <w:rsid w:val="00314E8D"/>
    <w:rsid w:val="0031606F"/>
    <w:rsid w:val="003161F9"/>
    <w:rsid w:val="00316C01"/>
    <w:rsid w:val="0031751C"/>
    <w:rsid w:val="00321588"/>
    <w:rsid w:val="003218CE"/>
    <w:rsid w:val="0032266D"/>
    <w:rsid w:val="00322734"/>
    <w:rsid w:val="003233FC"/>
    <w:rsid w:val="00324CC1"/>
    <w:rsid w:val="00324FA2"/>
    <w:rsid w:val="003250C8"/>
    <w:rsid w:val="00325436"/>
    <w:rsid w:val="00325686"/>
    <w:rsid w:val="003259D4"/>
    <w:rsid w:val="0032691A"/>
    <w:rsid w:val="00326D5A"/>
    <w:rsid w:val="00327ABE"/>
    <w:rsid w:val="003303C8"/>
    <w:rsid w:val="003308FD"/>
    <w:rsid w:val="0033138F"/>
    <w:rsid w:val="00331C0B"/>
    <w:rsid w:val="00334741"/>
    <w:rsid w:val="00334B23"/>
    <w:rsid w:val="00334D3F"/>
    <w:rsid w:val="00334D8F"/>
    <w:rsid w:val="00335933"/>
    <w:rsid w:val="00336230"/>
    <w:rsid w:val="003366FE"/>
    <w:rsid w:val="003370C7"/>
    <w:rsid w:val="00337A45"/>
    <w:rsid w:val="003406A7"/>
    <w:rsid w:val="003417EF"/>
    <w:rsid w:val="00341A48"/>
    <w:rsid w:val="00341F44"/>
    <w:rsid w:val="00342E65"/>
    <w:rsid w:val="00343546"/>
    <w:rsid w:val="003452BE"/>
    <w:rsid w:val="00345366"/>
    <w:rsid w:val="00346B6A"/>
    <w:rsid w:val="00347018"/>
    <w:rsid w:val="003474FC"/>
    <w:rsid w:val="00347842"/>
    <w:rsid w:val="00347A59"/>
    <w:rsid w:val="0035092D"/>
    <w:rsid w:val="00350B73"/>
    <w:rsid w:val="00350BA0"/>
    <w:rsid w:val="00350C89"/>
    <w:rsid w:val="00350F14"/>
    <w:rsid w:val="0035115F"/>
    <w:rsid w:val="003511AE"/>
    <w:rsid w:val="003514A6"/>
    <w:rsid w:val="003516DE"/>
    <w:rsid w:val="00351D5C"/>
    <w:rsid w:val="00352B50"/>
    <w:rsid w:val="00353699"/>
    <w:rsid w:val="00354A0F"/>
    <w:rsid w:val="00354F7B"/>
    <w:rsid w:val="0035628F"/>
    <w:rsid w:val="00356746"/>
    <w:rsid w:val="00356EF3"/>
    <w:rsid w:val="00357E35"/>
    <w:rsid w:val="0036035A"/>
    <w:rsid w:val="0036157F"/>
    <w:rsid w:val="0036184D"/>
    <w:rsid w:val="003622AF"/>
    <w:rsid w:val="0036243F"/>
    <w:rsid w:val="00363973"/>
    <w:rsid w:val="00363B75"/>
    <w:rsid w:val="00365896"/>
    <w:rsid w:val="00366351"/>
    <w:rsid w:val="00366776"/>
    <w:rsid w:val="00366B32"/>
    <w:rsid w:val="003678CC"/>
    <w:rsid w:val="00367FDC"/>
    <w:rsid w:val="00370A7A"/>
    <w:rsid w:val="00371720"/>
    <w:rsid w:val="00371BD8"/>
    <w:rsid w:val="003730CE"/>
    <w:rsid w:val="003730EB"/>
    <w:rsid w:val="00373DCC"/>
    <w:rsid w:val="00374ABA"/>
    <w:rsid w:val="00374C78"/>
    <w:rsid w:val="00374E54"/>
    <w:rsid w:val="00376765"/>
    <w:rsid w:val="00376D23"/>
    <w:rsid w:val="00377A0A"/>
    <w:rsid w:val="00380901"/>
    <w:rsid w:val="00382157"/>
    <w:rsid w:val="003828EC"/>
    <w:rsid w:val="00382AE0"/>
    <w:rsid w:val="00382BFA"/>
    <w:rsid w:val="0038364E"/>
    <w:rsid w:val="00384255"/>
    <w:rsid w:val="003845A5"/>
    <w:rsid w:val="00385818"/>
    <w:rsid w:val="00385C2B"/>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2870"/>
    <w:rsid w:val="003A2934"/>
    <w:rsid w:val="003A3348"/>
    <w:rsid w:val="003A3BC2"/>
    <w:rsid w:val="003A6D5C"/>
    <w:rsid w:val="003A6DA8"/>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6E9"/>
    <w:rsid w:val="003C7D6F"/>
    <w:rsid w:val="003D0307"/>
    <w:rsid w:val="003D057E"/>
    <w:rsid w:val="003D09DD"/>
    <w:rsid w:val="003D0F8E"/>
    <w:rsid w:val="003D2528"/>
    <w:rsid w:val="003D261C"/>
    <w:rsid w:val="003D3369"/>
    <w:rsid w:val="003D3487"/>
    <w:rsid w:val="003D375F"/>
    <w:rsid w:val="003D3C7F"/>
    <w:rsid w:val="003D3E64"/>
    <w:rsid w:val="003D5FBC"/>
    <w:rsid w:val="003D64CB"/>
    <w:rsid w:val="003E11C2"/>
    <w:rsid w:val="003E1E91"/>
    <w:rsid w:val="003E34D8"/>
    <w:rsid w:val="003E454A"/>
    <w:rsid w:val="003E5BD3"/>
    <w:rsid w:val="003E5C8A"/>
    <w:rsid w:val="003E656C"/>
    <w:rsid w:val="003E7C8C"/>
    <w:rsid w:val="003F03F1"/>
    <w:rsid w:val="003F1D1A"/>
    <w:rsid w:val="003F2321"/>
    <w:rsid w:val="003F3A31"/>
    <w:rsid w:val="003F3D6C"/>
    <w:rsid w:val="003F4035"/>
    <w:rsid w:val="003F44C6"/>
    <w:rsid w:val="003F538F"/>
    <w:rsid w:val="003F5599"/>
    <w:rsid w:val="003F5A1E"/>
    <w:rsid w:val="003F5EF7"/>
    <w:rsid w:val="003F66AB"/>
    <w:rsid w:val="003F7502"/>
    <w:rsid w:val="004004A8"/>
    <w:rsid w:val="00400756"/>
    <w:rsid w:val="00400D2A"/>
    <w:rsid w:val="004018E5"/>
    <w:rsid w:val="00402986"/>
    <w:rsid w:val="004032CC"/>
    <w:rsid w:val="00404734"/>
    <w:rsid w:val="00404DC0"/>
    <w:rsid w:val="00404DCB"/>
    <w:rsid w:val="00405C1F"/>
    <w:rsid w:val="00406839"/>
    <w:rsid w:val="0041162C"/>
    <w:rsid w:val="00411835"/>
    <w:rsid w:val="00411F48"/>
    <w:rsid w:val="00412E99"/>
    <w:rsid w:val="00414612"/>
    <w:rsid w:val="00416940"/>
    <w:rsid w:val="00421816"/>
    <w:rsid w:val="0042385A"/>
    <w:rsid w:val="00424536"/>
    <w:rsid w:val="00424A87"/>
    <w:rsid w:val="00424EA2"/>
    <w:rsid w:val="0042501A"/>
    <w:rsid w:val="004254EB"/>
    <w:rsid w:val="004258B1"/>
    <w:rsid w:val="0042602E"/>
    <w:rsid w:val="004260DD"/>
    <w:rsid w:val="00426CBC"/>
    <w:rsid w:val="00427044"/>
    <w:rsid w:val="004278F1"/>
    <w:rsid w:val="004313A5"/>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D3A"/>
    <w:rsid w:val="004474B2"/>
    <w:rsid w:val="00450CEA"/>
    <w:rsid w:val="0045110F"/>
    <w:rsid w:val="0045298F"/>
    <w:rsid w:val="00453552"/>
    <w:rsid w:val="004544BC"/>
    <w:rsid w:val="0045452B"/>
    <w:rsid w:val="00454670"/>
    <w:rsid w:val="004567D4"/>
    <w:rsid w:val="0045773B"/>
    <w:rsid w:val="00460E64"/>
    <w:rsid w:val="00461818"/>
    <w:rsid w:val="00461D84"/>
    <w:rsid w:val="00462B3C"/>
    <w:rsid w:val="00462F25"/>
    <w:rsid w:val="00463E2B"/>
    <w:rsid w:val="00463ECC"/>
    <w:rsid w:val="0046418B"/>
    <w:rsid w:val="0046537A"/>
    <w:rsid w:val="00466461"/>
    <w:rsid w:val="004665E9"/>
    <w:rsid w:val="00466E7B"/>
    <w:rsid w:val="0047174B"/>
    <w:rsid w:val="00472655"/>
    <w:rsid w:val="0047313B"/>
    <w:rsid w:val="004732EC"/>
    <w:rsid w:val="00474269"/>
    <w:rsid w:val="00475234"/>
    <w:rsid w:val="00475CB0"/>
    <w:rsid w:val="00481BA5"/>
    <w:rsid w:val="00481F21"/>
    <w:rsid w:val="00481F9C"/>
    <w:rsid w:val="00482190"/>
    <w:rsid w:val="004823F2"/>
    <w:rsid w:val="00483BAE"/>
    <w:rsid w:val="00484C99"/>
    <w:rsid w:val="004857BB"/>
    <w:rsid w:val="00485964"/>
    <w:rsid w:val="00485A34"/>
    <w:rsid w:val="00485E59"/>
    <w:rsid w:val="00486D78"/>
    <w:rsid w:val="004878E0"/>
    <w:rsid w:val="00491027"/>
    <w:rsid w:val="00491D2F"/>
    <w:rsid w:val="00492347"/>
    <w:rsid w:val="00492D92"/>
    <w:rsid w:val="00493A09"/>
    <w:rsid w:val="00493FB0"/>
    <w:rsid w:val="0049601E"/>
    <w:rsid w:val="004968D5"/>
    <w:rsid w:val="00496BA5"/>
    <w:rsid w:val="00497238"/>
    <w:rsid w:val="00497AFF"/>
    <w:rsid w:val="004A091D"/>
    <w:rsid w:val="004A09DA"/>
    <w:rsid w:val="004A110D"/>
    <w:rsid w:val="004A1FB4"/>
    <w:rsid w:val="004A2884"/>
    <w:rsid w:val="004A3352"/>
    <w:rsid w:val="004A3A98"/>
    <w:rsid w:val="004A4C93"/>
    <w:rsid w:val="004A5F92"/>
    <w:rsid w:val="004A6236"/>
    <w:rsid w:val="004B1518"/>
    <w:rsid w:val="004B1A20"/>
    <w:rsid w:val="004B2BA6"/>
    <w:rsid w:val="004B2EDA"/>
    <w:rsid w:val="004B518D"/>
    <w:rsid w:val="004B59D0"/>
    <w:rsid w:val="004B777D"/>
    <w:rsid w:val="004B78F8"/>
    <w:rsid w:val="004B799E"/>
    <w:rsid w:val="004B7BD2"/>
    <w:rsid w:val="004C01D7"/>
    <w:rsid w:val="004C02D2"/>
    <w:rsid w:val="004C1F32"/>
    <w:rsid w:val="004C2021"/>
    <w:rsid w:val="004C3963"/>
    <w:rsid w:val="004C3C0B"/>
    <w:rsid w:val="004C4318"/>
    <w:rsid w:val="004C7737"/>
    <w:rsid w:val="004C7C42"/>
    <w:rsid w:val="004D0D0E"/>
    <w:rsid w:val="004D1C02"/>
    <w:rsid w:val="004D22E7"/>
    <w:rsid w:val="004D237A"/>
    <w:rsid w:val="004D4259"/>
    <w:rsid w:val="004D42B6"/>
    <w:rsid w:val="004D46E3"/>
    <w:rsid w:val="004D6318"/>
    <w:rsid w:val="004E01FF"/>
    <w:rsid w:val="004E0289"/>
    <w:rsid w:val="004E05E6"/>
    <w:rsid w:val="004E13E3"/>
    <w:rsid w:val="004E193C"/>
    <w:rsid w:val="004E273E"/>
    <w:rsid w:val="004E2E04"/>
    <w:rsid w:val="004E5035"/>
    <w:rsid w:val="004E5758"/>
    <w:rsid w:val="004E626D"/>
    <w:rsid w:val="004E6570"/>
    <w:rsid w:val="004E75CF"/>
    <w:rsid w:val="004F05E5"/>
    <w:rsid w:val="004F0F9B"/>
    <w:rsid w:val="004F3513"/>
    <w:rsid w:val="004F3927"/>
    <w:rsid w:val="004F3A79"/>
    <w:rsid w:val="004F3D86"/>
    <w:rsid w:val="004F52A5"/>
    <w:rsid w:val="005005F1"/>
    <w:rsid w:val="005015E1"/>
    <w:rsid w:val="00502178"/>
    <w:rsid w:val="00502E93"/>
    <w:rsid w:val="0050318D"/>
    <w:rsid w:val="00503190"/>
    <w:rsid w:val="00503242"/>
    <w:rsid w:val="00505606"/>
    <w:rsid w:val="00505970"/>
    <w:rsid w:val="00507A08"/>
    <w:rsid w:val="00507F9B"/>
    <w:rsid w:val="00507FFE"/>
    <w:rsid w:val="005101B1"/>
    <w:rsid w:val="00510B86"/>
    <w:rsid w:val="00512E7F"/>
    <w:rsid w:val="00514197"/>
    <w:rsid w:val="0051590A"/>
    <w:rsid w:val="005200E4"/>
    <w:rsid w:val="00520346"/>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2D3F"/>
    <w:rsid w:val="00534268"/>
    <w:rsid w:val="005350B8"/>
    <w:rsid w:val="00535E60"/>
    <w:rsid w:val="00535F4F"/>
    <w:rsid w:val="0053652F"/>
    <w:rsid w:val="005366B1"/>
    <w:rsid w:val="0053705A"/>
    <w:rsid w:val="0054041F"/>
    <w:rsid w:val="00540D9B"/>
    <w:rsid w:val="00542EC9"/>
    <w:rsid w:val="005436E9"/>
    <w:rsid w:val="00543916"/>
    <w:rsid w:val="00543B20"/>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2D3E"/>
    <w:rsid w:val="00553AF3"/>
    <w:rsid w:val="00554976"/>
    <w:rsid w:val="005553EE"/>
    <w:rsid w:val="005560BF"/>
    <w:rsid w:val="005563EA"/>
    <w:rsid w:val="0055644D"/>
    <w:rsid w:val="00556940"/>
    <w:rsid w:val="00556D38"/>
    <w:rsid w:val="00560E61"/>
    <w:rsid w:val="0056101B"/>
    <w:rsid w:val="0056182B"/>
    <w:rsid w:val="005624B8"/>
    <w:rsid w:val="00562A98"/>
    <w:rsid w:val="00565544"/>
    <w:rsid w:val="00565A09"/>
    <w:rsid w:val="005705A0"/>
    <w:rsid w:val="0057268B"/>
    <w:rsid w:val="00573006"/>
    <w:rsid w:val="00574870"/>
    <w:rsid w:val="00574C64"/>
    <w:rsid w:val="00576532"/>
    <w:rsid w:val="00576A34"/>
    <w:rsid w:val="005806EF"/>
    <w:rsid w:val="005809A8"/>
    <w:rsid w:val="00580F1F"/>
    <w:rsid w:val="00580FCB"/>
    <w:rsid w:val="00581DBD"/>
    <w:rsid w:val="00582C25"/>
    <w:rsid w:val="005834D4"/>
    <w:rsid w:val="00583EA2"/>
    <w:rsid w:val="00584921"/>
    <w:rsid w:val="005849FC"/>
    <w:rsid w:val="00585A96"/>
    <w:rsid w:val="00585C62"/>
    <w:rsid w:val="00585C64"/>
    <w:rsid w:val="00586188"/>
    <w:rsid w:val="00586AC8"/>
    <w:rsid w:val="00587357"/>
    <w:rsid w:val="005932AD"/>
    <w:rsid w:val="00594182"/>
    <w:rsid w:val="00595C0F"/>
    <w:rsid w:val="00595F63"/>
    <w:rsid w:val="00596293"/>
    <w:rsid w:val="00596925"/>
    <w:rsid w:val="005A09CE"/>
    <w:rsid w:val="005A1CF1"/>
    <w:rsid w:val="005A2A16"/>
    <w:rsid w:val="005A3583"/>
    <w:rsid w:val="005A7073"/>
    <w:rsid w:val="005A7BEB"/>
    <w:rsid w:val="005B004E"/>
    <w:rsid w:val="005B1ABC"/>
    <w:rsid w:val="005B2B52"/>
    <w:rsid w:val="005B3537"/>
    <w:rsid w:val="005B41DB"/>
    <w:rsid w:val="005B4360"/>
    <w:rsid w:val="005B4E6D"/>
    <w:rsid w:val="005B6691"/>
    <w:rsid w:val="005B66B8"/>
    <w:rsid w:val="005B6F08"/>
    <w:rsid w:val="005C0612"/>
    <w:rsid w:val="005C1687"/>
    <w:rsid w:val="005C407B"/>
    <w:rsid w:val="005C4A77"/>
    <w:rsid w:val="005C5D6B"/>
    <w:rsid w:val="005C5EB6"/>
    <w:rsid w:val="005C72C8"/>
    <w:rsid w:val="005C7887"/>
    <w:rsid w:val="005D01F9"/>
    <w:rsid w:val="005D0476"/>
    <w:rsid w:val="005D1D67"/>
    <w:rsid w:val="005D2C2D"/>
    <w:rsid w:val="005D3063"/>
    <w:rsid w:val="005D4478"/>
    <w:rsid w:val="005D592A"/>
    <w:rsid w:val="005D59BD"/>
    <w:rsid w:val="005D5B33"/>
    <w:rsid w:val="005D5DDE"/>
    <w:rsid w:val="005D6CCF"/>
    <w:rsid w:val="005D7F02"/>
    <w:rsid w:val="005E0EE0"/>
    <w:rsid w:val="005E280B"/>
    <w:rsid w:val="005E45A5"/>
    <w:rsid w:val="005E4884"/>
    <w:rsid w:val="005E576E"/>
    <w:rsid w:val="005E6930"/>
    <w:rsid w:val="005E7B17"/>
    <w:rsid w:val="005E7C6D"/>
    <w:rsid w:val="005E7FDE"/>
    <w:rsid w:val="005F0162"/>
    <w:rsid w:val="005F04CB"/>
    <w:rsid w:val="005F04DF"/>
    <w:rsid w:val="005F47B2"/>
    <w:rsid w:val="005F530D"/>
    <w:rsid w:val="005F5E6B"/>
    <w:rsid w:val="005F5F6F"/>
    <w:rsid w:val="005F6DF6"/>
    <w:rsid w:val="005F728A"/>
    <w:rsid w:val="005F72A8"/>
    <w:rsid w:val="005F7A1D"/>
    <w:rsid w:val="005F7C04"/>
    <w:rsid w:val="00600E94"/>
    <w:rsid w:val="00601AF1"/>
    <w:rsid w:val="00601C9B"/>
    <w:rsid w:val="00602598"/>
    <w:rsid w:val="00603D27"/>
    <w:rsid w:val="006047F4"/>
    <w:rsid w:val="00605C96"/>
    <w:rsid w:val="006070F2"/>
    <w:rsid w:val="00610119"/>
    <w:rsid w:val="0061067B"/>
    <w:rsid w:val="006106D0"/>
    <w:rsid w:val="00610E87"/>
    <w:rsid w:val="006119F8"/>
    <w:rsid w:val="00612E0C"/>
    <w:rsid w:val="0061366B"/>
    <w:rsid w:val="006139B3"/>
    <w:rsid w:val="006157FC"/>
    <w:rsid w:val="00616F4F"/>
    <w:rsid w:val="00617275"/>
    <w:rsid w:val="00617399"/>
    <w:rsid w:val="00622324"/>
    <w:rsid w:val="00623713"/>
    <w:rsid w:val="006241C9"/>
    <w:rsid w:val="00624474"/>
    <w:rsid w:val="00624D6E"/>
    <w:rsid w:val="0062575D"/>
    <w:rsid w:val="0062696A"/>
    <w:rsid w:val="00626E04"/>
    <w:rsid w:val="00630438"/>
    <w:rsid w:val="00630988"/>
    <w:rsid w:val="00630DCF"/>
    <w:rsid w:val="00630FE7"/>
    <w:rsid w:val="006315C8"/>
    <w:rsid w:val="00632681"/>
    <w:rsid w:val="006332E3"/>
    <w:rsid w:val="0063352D"/>
    <w:rsid w:val="00633674"/>
    <w:rsid w:val="006336E6"/>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57E01"/>
    <w:rsid w:val="0066014B"/>
    <w:rsid w:val="00661D8A"/>
    <w:rsid w:val="006625E6"/>
    <w:rsid w:val="00664572"/>
    <w:rsid w:val="00664700"/>
    <w:rsid w:val="00664C09"/>
    <w:rsid w:val="00667F2F"/>
    <w:rsid w:val="006726A9"/>
    <w:rsid w:val="00672A40"/>
    <w:rsid w:val="00673294"/>
    <w:rsid w:val="00673326"/>
    <w:rsid w:val="00673EB7"/>
    <w:rsid w:val="006753C0"/>
    <w:rsid w:val="00675B7A"/>
    <w:rsid w:val="006761D6"/>
    <w:rsid w:val="00676AB2"/>
    <w:rsid w:val="00677BEC"/>
    <w:rsid w:val="006804CE"/>
    <w:rsid w:val="006804FC"/>
    <w:rsid w:val="006810D1"/>
    <w:rsid w:val="00682DEA"/>
    <w:rsid w:val="00683459"/>
    <w:rsid w:val="006856E8"/>
    <w:rsid w:val="006873CB"/>
    <w:rsid w:val="00687C7C"/>
    <w:rsid w:val="0069043C"/>
    <w:rsid w:val="00690659"/>
    <w:rsid w:val="00690F84"/>
    <w:rsid w:val="00691D1E"/>
    <w:rsid w:val="00692500"/>
    <w:rsid w:val="00692F60"/>
    <w:rsid w:val="006939C9"/>
    <w:rsid w:val="006951D6"/>
    <w:rsid w:val="006962B1"/>
    <w:rsid w:val="00696D74"/>
    <w:rsid w:val="00697BD0"/>
    <w:rsid w:val="006A1654"/>
    <w:rsid w:val="006A1B2B"/>
    <w:rsid w:val="006A39D4"/>
    <w:rsid w:val="006A5C1B"/>
    <w:rsid w:val="006A5F37"/>
    <w:rsid w:val="006A647B"/>
    <w:rsid w:val="006A7C10"/>
    <w:rsid w:val="006B074F"/>
    <w:rsid w:val="006B0E04"/>
    <w:rsid w:val="006B10E7"/>
    <w:rsid w:val="006B1876"/>
    <w:rsid w:val="006B1E52"/>
    <w:rsid w:val="006B24AE"/>
    <w:rsid w:val="006B2BED"/>
    <w:rsid w:val="006B321A"/>
    <w:rsid w:val="006B3271"/>
    <w:rsid w:val="006B4BE7"/>
    <w:rsid w:val="006B6981"/>
    <w:rsid w:val="006B7DD2"/>
    <w:rsid w:val="006C0736"/>
    <w:rsid w:val="006C0758"/>
    <w:rsid w:val="006C0767"/>
    <w:rsid w:val="006C0F98"/>
    <w:rsid w:val="006C15F8"/>
    <w:rsid w:val="006C2EA0"/>
    <w:rsid w:val="006C2EAF"/>
    <w:rsid w:val="006C413C"/>
    <w:rsid w:val="006C4D97"/>
    <w:rsid w:val="006D1BCB"/>
    <w:rsid w:val="006D22AA"/>
    <w:rsid w:val="006D302C"/>
    <w:rsid w:val="006D311E"/>
    <w:rsid w:val="006D3439"/>
    <w:rsid w:val="006D348C"/>
    <w:rsid w:val="006D4A84"/>
    <w:rsid w:val="006D5A7E"/>
    <w:rsid w:val="006D5AEF"/>
    <w:rsid w:val="006D7015"/>
    <w:rsid w:val="006E166E"/>
    <w:rsid w:val="006E1920"/>
    <w:rsid w:val="006E1AB0"/>
    <w:rsid w:val="006E1F23"/>
    <w:rsid w:val="006E23E8"/>
    <w:rsid w:val="006E2A5B"/>
    <w:rsid w:val="006E446F"/>
    <w:rsid w:val="006E496D"/>
    <w:rsid w:val="006E4EA6"/>
    <w:rsid w:val="006E57A8"/>
    <w:rsid w:val="006E5EBA"/>
    <w:rsid w:val="006E61D9"/>
    <w:rsid w:val="006E6869"/>
    <w:rsid w:val="006F05A0"/>
    <w:rsid w:val="006F07A5"/>
    <w:rsid w:val="006F107B"/>
    <w:rsid w:val="006F2278"/>
    <w:rsid w:val="006F2474"/>
    <w:rsid w:val="006F2513"/>
    <w:rsid w:val="006F28B6"/>
    <w:rsid w:val="006F293F"/>
    <w:rsid w:val="006F380B"/>
    <w:rsid w:val="006F47DA"/>
    <w:rsid w:val="006F5FD9"/>
    <w:rsid w:val="006F60A1"/>
    <w:rsid w:val="006F6446"/>
    <w:rsid w:val="006F6F64"/>
    <w:rsid w:val="006F6F75"/>
    <w:rsid w:val="006F71C3"/>
    <w:rsid w:val="006F7A5C"/>
    <w:rsid w:val="007006F0"/>
    <w:rsid w:val="00700E14"/>
    <w:rsid w:val="0070130C"/>
    <w:rsid w:val="007022B5"/>
    <w:rsid w:val="0070533E"/>
    <w:rsid w:val="00707667"/>
    <w:rsid w:val="00710AC8"/>
    <w:rsid w:val="00710CF6"/>
    <w:rsid w:val="00710DAC"/>
    <w:rsid w:val="00711362"/>
    <w:rsid w:val="00711791"/>
    <w:rsid w:val="00712835"/>
    <w:rsid w:val="0071284C"/>
    <w:rsid w:val="007128C8"/>
    <w:rsid w:val="007136A2"/>
    <w:rsid w:val="00714083"/>
    <w:rsid w:val="0071537D"/>
    <w:rsid w:val="00720AC5"/>
    <w:rsid w:val="00720BE9"/>
    <w:rsid w:val="00721BD4"/>
    <w:rsid w:val="00724ECA"/>
    <w:rsid w:val="007255EB"/>
    <w:rsid w:val="007256B9"/>
    <w:rsid w:val="00726481"/>
    <w:rsid w:val="007265DC"/>
    <w:rsid w:val="0072729E"/>
    <w:rsid w:val="0072748E"/>
    <w:rsid w:val="0072796C"/>
    <w:rsid w:val="00727FAC"/>
    <w:rsid w:val="0073000B"/>
    <w:rsid w:val="007304B8"/>
    <w:rsid w:val="0073145F"/>
    <w:rsid w:val="00732328"/>
    <w:rsid w:val="007350DC"/>
    <w:rsid w:val="007366AB"/>
    <w:rsid w:val="007441E4"/>
    <w:rsid w:val="00744986"/>
    <w:rsid w:val="007465EB"/>
    <w:rsid w:val="007466AE"/>
    <w:rsid w:val="00746AF3"/>
    <w:rsid w:val="007506FA"/>
    <w:rsid w:val="00751E3C"/>
    <w:rsid w:val="00752231"/>
    <w:rsid w:val="007540DA"/>
    <w:rsid w:val="00754921"/>
    <w:rsid w:val="007558A9"/>
    <w:rsid w:val="00756067"/>
    <w:rsid w:val="00756DD0"/>
    <w:rsid w:val="007604A2"/>
    <w:rsid w:val="00762107"/>
    <w:rsid w:val="00762165"/>
    <w:rsid w:val="00762253"/>
    <w:rsid w:val="00764524"/>
    <w:rsid w:val="0076574A"/>
    <w:rsid w:val="007665F9"/>
    <w:rsid w:val="00767CD6"/>
    <w:rsid w:val="007704E0"/>
    <w:rsid w:val="00771AD0"/>
    <w:rsid w:val="00772A56"/>
    <w:rsid w:val="007734B8"/>
    <w:rsid w:val="0077428A"/>
    <w:rsid w:val="00780BB9"/>
    <w:rsid w:val="00781C1C"/>
    <w:rsid w:val="0078260F"/>
    <w:rsid w:val="0078291C"/>
    <w:rsid w:val="00782EBA"/>
    <w:rsid w:val="00783BFE"/>
    <w:rsid w:val="00783D06"/>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A1241"/>
    <w:rsid w:val="007A1A63"/>
    <w:rsid w:val="007A1DB3"/>
    <w:rsid w:val="007A23CA"/>
    <w:rsid w:val="007A287C"/>
    <w:rsid w:val="007A2AD5"/>
    <w:rsid w:val="007A37A2"/>
    <w:rsid w:val="007A382C"/>
    <w:rsid w:val="007A4150"/>
    <w:rsid w:val="007A4CB7"/>
    <w:rsid w:val="007A66BC"/>
    <w:rsid w:val="007A762D"/>
    <w:rsid w:val="007B06A9"/>
    <w:rsid w:val="007B1731"/>
    <w:rsid w:val="007B19A7"/>
    <w:rsid w:val="007B1DBE"/>
    <w:rsid w:val="007B6289"/>
    <w:rsid w:val="007B63A2"/>
    <w:rsid w:val="007B6E69"/>
    <w:rsid w:val="007B7075"/>
    <w:rsid w:val="007C03F2"/>
    <w:rsid w:val="007C1686"/>
    <w:rsid w:val="007C1B76"/>
    <w:rsid w:val="007C268D"/>
    <w:rsid w:val="007C3670"/>
    <w:rsid w:val="007C3DB8"/>
    <w:rsid w:val="007C6763"/>
    <w:rsid w:val="007C7102"/>
    <w:rsid w:val="007C7C65"/>
    <w:rsid w:val="007D0976"/>
    <w:rsid w:val="007D0AC3"/>
    <w:rsid w:val="007D0CD6"/>
    <w:rsid w:val="007D0F5F"/>
    <w:rsid w:val="007D1F1C"/>
    <w:rsid w:val="007D3C51"/>
    <w:rsid w:val="007D3F0D"/>
    <w:rsid w:val="007D4965"/>
    <w:rsid w:val="007D49EB"/>
    <w:rsid w:val="007D7632"/>
    <w:rsid w:val="007D7F6F"/>
    <w:rsid w:val="007D7FF9"/>
    <w:rsid w:val="007E073F"/>
    <w:rsid w:val="007E1AA6"/>
    <w:rsid w:val="007E2201"/>
    <w:rsid w:val="007E22AE"/>
    <w:rsid w:val="007E36BC"/>
    <w:rsid w:val="007E4AA0"/>
    <w:rsid w:val="007E60F2"/>
    <w:rsid w:val="007F0565"/>
    <w:rsid w:val="007F16CB"/>
    <w:rsid w:val="007F1F1A"/>
    <w:rsid w:val="007F34B6"/>
    <w:rsid w:val="007F373C"/>
    <w:rsid w:val="007F424C"/>
    <w:rsid w:val="007F48D2"/>
    <w:rsid w:val="007F4E8F"/>
    <w:rsid w:val="007F6185"/>
    <w:rsid w:val="007F7C86"/>
    <w:rsid w:val="007F7D11"/>
    <w:rsid w:val="0080047B"/>
    <w:rsid w:val="0080110A"/>
    <w:rsid w:val="00801370"/>
    <w:rsid w:val="00801569"/>
    <w:rsid w:val="0080279A"/>
    <w:rsid w:val="00803826"/>
    <w:rsid w:val="00803D6C"/>
    <w:rsid w:val="00804A44"/>
    <w:rsid w:val="0080669A"/>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0CE"/>
    <w:rsid w:val="008252B4"/>
    <w:rsid w:val="00830508"/>
    <w:rsid w:val="00830A11"/>
    <w:rsid w:val="00830DDF"/>
    <w:rsid w:val="00830FE3"/>
    <w:rsid w:val="00833717"/>
    <w:rsid w:val="0083526D"/>
    <w:rsid w:val="008364BB"/>
    <w:rsid w:val="008408E6"/>
    <w:rsid w:val="00840CCF"/>
    <w:rsid w:val="00841CAA"/>
    <w:rsid w:val="00842FB4"/>
    <w:rsid w:val="008431AD"/>
    <w:rsid w:val="008436C1"/>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53B"/>
    <w:rsid w:val="00882742"/>
    <w:rsid w:val="008831B4"/>
    <w:rsid w:val="00884438"/>
    <w:rsid w:val="00884F45"/>
    <w:rsid w:val="008873CE"/>
    <w:rsid w:val="00890DA5"/>
    <w:rsid w:val="0089199A"/>
    <w:rsid w:val="00892859"/>
    <w:rsid w:val="00892D18"/>
    <w:rsid w:val="00892DA0"/>
    <w:rsid w:val="00892E47"/>
    <w:rsid w:val="00893325"/>
    <w:rsid w:val="00893B32"/>
    <w:rsid w:val="00894C91"/>
    <w:rsid w:val="0089508D"/>
    <w:rsid w:val="0089528F"/>
    <w:rsid w:val="008954E2"/>
    <w:rsid w:val="008A13C0"/>
    <w:rsid w:val="008A15F3"/>
    <w:rsid w:val="008A41E2"/>
    <w:rsid w:val="008A568A"/>
    <w:rsid w:val="008A576E"/>
    <w:rsid w:val="008A7DFB"/>
    <w:rsid w:val="008B0F68"/>
    <w:rsid w:val="008B1C41"/>
    <w:rsid w:val="008B4832"/>
    <w:rsid w:val="008B5C0B"/>
    <w:rsid w:val="008B621A"/>
    <w:rsid w:val="008B6457"/>
    <w:rsid w:val="008B79B1"/>
    <w:rsid w:val="008B7DE9"/>
    <w:rsid w:val="008C0350"/>
    <w:rsid w:val="008C0995"/>
    <w:rsid w:val="008C1B1E"/>
    <w:rsid w:val="008C2920"/>
    <w:rsid w:val="008C42C5"/>
    <w:rsid w:val="008C5652"/>
    <w:rsid w:val="008C6AF8"/>
    <w:rsid w:val="008D0123"/>
    <w:rsid w:val="008D08F0"/>
    <w:rsid w:val="008D2D67"/>
    <w:rsid w:val="008D3429"/>
    <w:rsid w:val="008D36FA"/>
    <w:rsid w:val="008D4022"/>
    <w:rsid w:val="008D46AC"/>
    <w:rsid w:val="008D4848"/>
    <w:rsid w:val="008D490A"/>
    <w:rsid w:val="008D52EE"/>
    <w:rsid w:val="008D5772"/>
    <w:rsid w:val="008D5B9C"/>
    <w:rsid w:val="008D5CF6"/>
    <w:rsid w:val="008D7500"/>
    <w:rsid w:val="008D7BD9"/>
    <w:rsid w:val="008E0683"/>
    <w:rsid w:val="008E086E"/>
    <w:rsid w:val="008E0BED"/>
    <w:rsid w:val="008E1FD0"/>
    <w:rsid w:val="008E2AC0"/>
    <w:rsid w:val="008E2CA0"/>
    <w:rsid w:val="008E472B"/>
    <w:rsid w:val="008E5C7B"/>
    <w:rsid w:val="008E69D4"/>
    <w:rsid w:val="008E7A85"/>
    <w:rsid w:val="008F0795"/>
    <w:rsid w:val="008F09D7"/>
    <w:rsid w:val="008F0CFE"/>
    <w:rsid w:val="008F1130"/>
    <w:rsid w:val="008F2287"/>
    <w:rsid w:val="008F2622"/>
    <w:rsid w:val="008F2F37"/>
    <w:rsid w:val="008F30D3"/>
    <w:rsid w:val="008F452E"/>
    <w:rsid w:val="008F4FFC"/>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3B68"/>
    <w:rsid w:val="009167C2"/>
    <w:rsid w:val="00916EEA"/>
    <w:rsid w:val="0092134F"/>
    <w:rsid w:val="00921EB2"/>
    <w:rsid w:val="009233AB"/>
    <w:rsid w:val="0092363D"/>
    <w:rsid w:val="009252C2"/>
    <w:rsid w:val="0092540F"/>
    <w:rsid w:val="00926FA8"/>
    <w:rsid w:val="009273DC"/>
    <w:rsid w:val="00927B9C"/>
    <w:rsid w:val="009302A7"/>
    <w:rsid w:val="00930C27"/>
    <w:rsid w:val="00932057"/>
    <w:rsid w:val="00933A21"/>
    <w:rsid w:val="0093400F"/>
    <w:rsid w:val="0093445F"/>
    <w:rsid w:val="009355ED"/>
    <w:rsid w:val="00935B99"/>
    <w:rsid w:val="0093716B"/>
    <w:rsid w:val="00940031"/>
    <w:rsid w:val="0094132E"/>
    <w:rsid w:val="0094196D"/>
    <w:rsid w:val="0094294A"/>
    <w:rsid w:val="00942D05"/>
    <w:rsid w:val="00945111"/>
    <w:rsid w:val="009455E1"/>
    <w:rsid w:val="009479B8"/>
    <w:rsid w:val="00947C64"/>
    <w:rsid w:val="009501CC"/>
    <w:rsid w:val="00951520"/>
    <w:rsid w:val="00951F86"/>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5F3C"/>
    <w:rsid w:val="00966899"/>
    <w:rsid w:val="00967049"/>
    <w:rsid w:val="0096729D"/>
    <w:rsid w:val="009678A0"/>
    <w:rsid w:val="009714F0"/>
    <w:rsid w:val="009720BD"/>
    <w:rsid w:val="00972954"/>
    <w:rsid w:val="00972BBD"/>
    <w:rsid w:val="009735E4"/>
    <w:rsid w:val="00975B20"/>
    <w:rsid w:val="00975CBA"/>
    <w:rsid w:val="00980CE9"/>
    <w:rsid w:val="0098174A"/>
    <w:rsid w:val="00981C75"/>
    <w:rsid w:val="00982458"/>
    <w:rsid w:val="009826AE"/>
    <w:rsid w:val="00982C04"/>
    <w:rsid w:val="0098559A"/>
    <w:rsid w:val="009856DB"/>
    <w:rsid w:val="00987183"/>
    <w:rsid w:val="00987D1E"/>
    <w:rsid w:val="00987E78"/>
    <w:rsid w:val="00992047"/>
    <w:rsid w:val="00992ACB"/>
    <w:rsid w:val="00994211"/>
    <w:rsid w:val="00995571"/>
    <w:rsid w:val="00995E72"/>
    <w:rsid w:val="00996941"/>
    <w:rsid w:val="00996F09"/>
    <w:rsid w:val="009A1083"/>
    <w:rsid w:val="009A27A0"/>
    <w:rsid w:val="009A28AD"/>
    <w:rsid w:val="009A2CA3"/>
    <w:rsid w:val="009A39E2"/>
    <w:rsid w:val="009A478C"/>
    <w:rsid w:val="009A5B4B"/>
    <w:rsid w:val="009A6832"/>
    <w:rsid w:val="009A7370"/>
    <w:rsid w:val="009A7858"/>
    <w:rsid w:val="009B2043"/>
    <w:rsid w:val="009B3C49"/>
    <w:rsid w:val="009B3C85"/>
    <w:rsid w:val="009B3FB9"/>
    <w:rsid w:val="009B5037"/>
    <w:rsid w:val="009B5586"/>
    <w:rsid w:val="009B57C1"/>
    <w:rsid w:val="009B6288"/>
    <w:rsid w:val="009C0237"/>
    <w:rsid w:val="009C0248"/>
    <w:rsid w:val="009C05BC"/>
    <w:rsid w:val="009C10FF"/>
    <w:rsid w:val="009C18B0"/>
    <w:rsid w:val="009C2D0E"/>
    <w:rsid w:val="009C3493"/>
    <w:rsid w:val="009C3D9A"/>
    <w:rsid w:val="009C74CA"/>
    <w:rsid w:val="009C79A7"/>
    <w:rsid w:val="009C7B5A"/>
    <w:rsid w:val="009D0B59"/>
    <w:rsid w:val="009D0F81"/>
    <w:rsid w:val="009D14E0"/>
    <w:rsid w:val="009D1E93"/>
    <w:rsid w:val="009D1FA3"/>
    <w:rsid w:val="009D2299"/>
    <w:rsid w:val="009D412D"/>
    <w:rsid w:val="009D7051"/>
    <w:rsid w:val="009D7F63"/>
    <w:rsid w:val="009E1510"/>
    <w:rsid w:val="009E2351"/>
    <w:rsid w:val="009E240D"/>
    <w:rsid w:val="009E2485"/>
    <w:rsid w:val="009E307F"/>
    <w:rsid w:val="009E3449"/>
    <w:rsid w:val="009E3A53"/>
    <w:rsid w:val="009E4CE3"/>
    <w:rsid w:val="009E5BDD"/>
    <w:rsid w:val="009E6225"/>
    <w:rsid w:val="009E7068"/>
    <w:rsid w:val="009E76AC"/>
    <w:rsid w:val="009F04E0"/>
    <w:rsid w:val="009F07FA"/>
    <w:rsid w:val="009F2137"/>
    <w:rsid w:val="009F26EF"/>
    <w:rsid w:val="009F32AB"/>
    <w:rsid w:val="009F3DFF"/>
    <w:rsid w:val="009F5E7C"/>
    <w:rsid w:val="009F74A3"/>
    <w:rsid w:val="009F7C0F"/>
    <w:rsid w:val="00A017C4"/>
    <w:rsid w:val="00A0192A"/>
    <w:rsid w:val="00A02E2B"/>
    <w:rsid w:val="00A03B92"/>
    <w:rsid w:val="00A0410A"/>
    <w:rsid w:val="00A04884"/>
    <w:rsid w:val="00A04B4F"/>
    <w:rsid w:val="00A071D2"/>
    <w:rsid w:val="00A0755F"/>
    <w:rsid w:val="00A10FEF"/>
    <w:rsid w:val="00A11201"/>
    <w:rsid w:val="00A13D25"/>
    <w:rsid w:val="00A14145"/>
    <w:rsid w:val="00A14E88"/>
    <w:rsid w:val="00A16394"/>
    <w:rsid w:val="00A16EB4"/>
    <w:rsid w:val="00A207DB"/>
    <w:rsid w:val="00A20EFD"/>
    <w:rsid w:val="00A21A2E"/>
    <w:rsid w:val="00A21BAA"/>
    <w:rsid w:val="00A23F15"/>
    <w:rsid w:val="00A2600B"/>
    <w:rsid w:val="00A261A2"/>
    <w:rsid w:val="00A27485"/>
    <w:rsid w:val="00A279D3"/>
    <w:rsid w:val="00A27A77"/>
    <w:rsid w:val="00A30697"/>
    <w:rsid w:val="00A32942"/>
    <w:rsid w:val="00A32DE6"/>
    <w:rsid w:val="00A330DD"/>
    <w:rsid w:val="00A34317"/>
    <w:rsid w:val="00A36EC7"/>
    <w:rsid w:val="00A37DD8"/>
    <w:rsid w:val="00A401F0"/>
    <w:rsid w:val="00A419D5"/>
    <w:rsid w:val="00A42129"/>
    <w:rsid w:val="00A43007"/>
    <w:rsid w:val="00A44007"/>
    <w:rsid w:val="00A460E2"/>
    <w:rsid w:val="00A46475"/>
    <w:rsid w:val="00A46AB6"/>
    <w:rsid w:val="00A46BFC"/>
    <w:rsid w:val="00A47341"/>
    <w:rsid w:val="00A4750E"/>
    <w:rsid w:val="00A50090"/>
    <w:rsid w:val="00A51087"/>
    <w:rsid w:val="00A51E0C"/>
    <w:rsid w:val="00A51EA3"/>
    <w:rsid w:val="00A52F1A"/>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4DEF"/>
    <w:rsid w:val="00A85139"/>
    <w:rsid w:val="00A86253"/>
    <w:rsid w:val="00A86E43"/>
    <w:rsid w:val="00A8773F"/>
    <w:rsid w:val="00A87E1A"/>
    <w:rsid w:val="00A917AD"/>
    <w:rsid w:val="00A91B4F"/>
    <w:rsid w:val="00A921E7"/>
    <w:rsid w:val="00A92668"/>
    <w:rsid w:val="00A92D5D"/>
    <w:rsid w:val="00A935A9"/>
    <w:rsid w:val="00A94539"/>
    <w:rsid w:val="00A96017"/>
    <w:rsid w:val="00A96289"/>
    <w:rsid w:val="00A96701"/>
    <w:rsid w:val="00A96A5B"/>
    <w:rsid w:val="00A9710A"/>
    <w:rsid w:val="00A979F1"/>
    <w:rsid w:val="00AA15C3"/>
    <w:rsid w:val="00AA1989"/>
    <w:rsid w:val="00AA2516"/>
    <w:rsid w:val="00AA298C"/>
    <w:rsid w:val="00AA2B39"/>
    <w:rsid w:val="00AA5627"/>
    <w:rsid w:val="00AA5768"/>
    <w:rsid w:val="00AA69E7"/>
    <w:rsid w:val="00AA6A30"/>
    <w:rsid w:val="00AB0256"/>
    <w:rsid w:val="00AB1D95"/>
    <w:rsid w:val="00AB27E5"/>
    <w:rsid w:val="00AB3013"/>
    <w:rsid w:val="00AB393A"/>
    <w:rsid w:val="00AB3E69"/>
    <w:rsid w:val="00AB4C7A"/>
    <w:rsid w:val="00AB5C12"/>
    <w:rsid w:val="00AB6FDF"/>
    <w:rsid w:val="00AC039F"/>
    <w:rsid w:val="00AC0FFA"/>
    <w:rsid w:val="00AC1055"/>
    <w:rsid w:val="00AC1090"/>
    <w:rsid w:val="00AC194A"/>
    <w:rsid w:val="00AC3686"/>
    <w:rsid w:val="00AC3F77"/>
    <w:rsid w:val="00AC4055"/>
    <w:rsid w:val="00AC44B3"/>
    <w:rsid w:val="00AC5A94"/>
    <w:rsid w:val="00AC5C0E"/>
    <w:rsid w:val="00AC6794"/>
    <w:rsid w:val="00AC690D"/>
    <w:rsid w:val="00AD00B3"/>
    <w:rsid w:val="00AD1ECE"/>
    <w:rsid w:val="00AD516E"/>
    <w:rsid w:val="00AD542E"/>
    <w:rsid w:val="00AD5AE4"/>
    <w:rsid w:val="00AD682A"/>
    <w:rsid w:val="00AD775A"/>
    <w:rsid w:val="00AD7A83"/>
    <w:rsid w:val="00AE158A"/>
    <w:rsid w:val="00AE174B"/>
    <w:rsid w:val="00AE1836"/>
    <w:rsid w:val="00AE1A20"/>
    <w:rsid w:val="00AE2033"/>
    <w:rsid w:val="00AE300B"/>
    <w:rsid w:val="00AE4D90"/>
    <w:rsid w:val="00AF11E7"/>
    <w:rsid w:val="00AF1EDA"/>
    <w:rsid w:val="00AF215E"/>
    <w:rsid w:val="00AF2496"/>
    <w:rsid w:val="00AF329B"/>
    <w:rsid w:val="00AF4A06"/>
    <w:rsid w:val="00AF545D"/>
    <w:rsid w:val="00AF5C8B"/>
    <w:rsid w:val="00AF5D16"/>
    <w:rsid w:val="00B00FAE"/>
    <w:rsid w:val="00B011FB"/>
    <w:rsid w:val="00B0262D"/>
    <w:rsid w:val="00B0386C"/>
    <w:rsid w:val="00B03F4F"/>
    <w:rsid w:val="00B0464B"/>
    <w:rsid w:val="00B063FA"/>
    <w:rsid w:val="00B071CB"/>
    <w:rsid w:val="00B10212"/>
    <w:rsid w:val="00B10855"/>
    <w:rsid w:val="00B10A0F"/>
    <w:rsid w:val="00B11D17"/>
    <w:rsid w:val="00B12FC0"/>
    <w:rsid w:val="00B1447C"/>
    <w:rsid w:val="00B14D95"/>
    <w:rsid w:val="00B155A7"/>
    <w:rsid w:val="00B16457"/>
    <w:rsid w:val="00B168FF"/>
    <w:rsid w:val="00B171E3"/>
    <w:rsid w:val="00B200DA"/>
    <w:rsid w:val="00B20595"/>
    <w:rsid w:val="00B20F7A"/>
    <w:rsid w:val="00B21B4F"/>
    <w:rsid w:val="00B2333B"/>
    <w:rsid w:val="00B23362"/>
    <w:rsid w:val="00B23CF8"/>
    <w:rsid w:val="00B24C41"/>
    <w:rsid w:val="00B2657A"/>
    <w:rsid w:val="00B27537"/>
    <w:rsid w:val="00B30007"/>
    <w:rsid w:val="00B30B2A"/>
    <w:rsid w:val="00B31E76"/>
    <w:rsid w:val="00B324C8"/>
    <w:rsid w:val="00B34720"/>
    <w:rsid w:val="00B355FE"/>
    <w:rsid w:val="00B35C83"/>
    <w:rsid w:val="00B36F6A"/>
    <w:rsid w:val="00B37200"/>
    <w:rsid w:val="00B37345"/>
    <w:rsid w:val="00B37A99"/>
    <w:rsid w:val="00B37C8A"/>
    <w:rsid w:val="00B406D6"/>
    <w:rsid w:val="00B40FE9"/>
    <w:rsid w:val="00B420B4"/>
    <w:rsid w:val="00B42C26"/>
    <w:rsid w:val="00B44C48"/>
    <w:rsid w:val="00B46190"/>
    <w:rsid w:val="00B4731D"/>
    <w:rsid w:val="00B4796E"/>
    <w:rsid w:val="00B50BD8"/>
    <w:rsid w:val="00B50FD6"/>
    <w:rsid w:val="00B518A0"/>
    <w:rsid w:val="00B52896"/>
    <w:rsid w:val="00B52DB7"/>
    <w:rsid w:val="00B53C89"/>
    <w:rsid w:val="00B542FD"/>
    <w:rsid w:val="00B54374"/>
    <w:rsid w:val="00B545F6"/>
    <w:rsid w:val="00B5565F"/>
    <w:rsid w:val="00B55E1E"/>
    <w:rsid w:val="00B562AC"/>
    <w:rsid w:val="00B56382"/>
    <w:rsid w:val="00B5642A"/>
    <w:rsid w:val="00B56811"/>
    <w:rsid w:val="00B568F3"/>
    <w:rsid w:val="00B56F26"/>
    <w:rsid w:val="00B57B89"/>
    <w:rsid w:val="00B57C92"/>
    <w:rsid w:val="00B60A7C"/>
    <w:rsid w:val="00B60DFA"/>
    <w:rsid w:val="00B60F85"/>
    <w:rsid w:val="00B62BEF"/>
    <w:rsid w:val="00B63020"/>
    <w:rsid w:val="00B6395B"/>
    <w:rsid w:val="00B63F89"/>
    <w:rsid w:val="00B643AA"/>
    <w:rsid w:val="00B64570"/>
    <w:rsid w:val="00B645FD"/>
    <w:rsid w:val="00B64EB0"/>
    <w:rsid w:val="00B65430"/>
    <w:rsid w:val="00B67571"/>
    <w:rsid w:val="00B67875"/>
    <w:rsid w:val="00B67D0C"/>
    <w:rsid w:val="00B67E03"/>
    <w:rsid w:val="00B70C65"/>
    <w:rsid w:val="00B70F02"/>
    <w:rsid w:val="00B71542"/>
    <w:rsid w:val="00B721B8"/>
    <w:rsid w:val="00B72AA5"/>
    <w:rsid w:val="00B73243"/>
    <w:rsid w:val="00B74779"/>
    <w:rsid w:val="00B7487B"/>
    <w:rsid w:val="00B74CDA"/>
    <w:rsid w:val="00B76CDD"/>
    <w:rsid w:val="00B774DC"/>
    <w:rsid w:val="00B77557"/>
    <w:rsid w:val="00B779E5"/>
    <w:rsid w:val="00B77AA2"/>
    <w:rsid w:val="00B8096E"/>
    <w:rsid w:val="00B812C6"/>
    <w:rsid w:val="00B8297C"/>
    <w:rsid w:val="00B83412"/>
    <w:rsid w:val="00B83EC5"/>
    <w:rsid w:val="00B8422F"/>
    <w:rsid w:val="00B84A75"/>
    <w:rsid w:val="00B855B6"/>
    <w:rsid w:val="00B85F39"/>
    <w:rsid w:val="00B86913"/>
    <w:rsid w:val="00B87394"/>
    <w:rsid w:val="00B90F1C"/>
    <w:rsid w:val="00B9148F"/>
    <w:rsid w:val="00B91C92"/>
    <w:rsid w:val="00B93013"/>
    <w:rsid w:val="00B94802"/>
    <w:rsid w:val="00B95159"/>
    <w:rsid w:val="00B9573A"/>
    <w:rsid w:val="00B958B2"/>
    <w:rsid w:val="00B96F94"/>
    <w:rsid w:val="00B97330"/>
    <w:rsid w:val="00B97679"/>
    <w:rsid w:val="00B976A1"/>
    <w:rsid w:val="00BA06D7"/>
    <w:rsid w:val="00BA09BC"/>
    <w:rsid w:val="00BA0D69"/>
    <w:rsid w:val="00BA15C0"/>
    <w:rsid w:val="00BA1F27"/>
    <w:rsid w:val="00BA23CC"/>
    <w:rsid w:val="00BA3BB1"/>
    <w:rsid w:val="00BA3F7B"/>
    <w:rsid w:val="00BA44FF"/>
    <w:rsid w:val="00BA48BB"/>
    <w:rsid w:val="00BA4F95"/>
    <w:rsid w:val="00BA5025"/>
    <w:rsid w:val="00BA58B4"/>
    <w:rsid w:val="00BA6362"/>
    <w:rsid w:val="00BA758E"/>
    <w:rsid w:val="00BB1AA7"/>
    <w:rsid w:val="00BB1C99"/>
    <w:rsid w:val="00BB2146"/>
    <w:rsid w:val="00BB239D"/>
    <w:rsid w:val="00BB242D"/>
    <w:rsid w:val="00BB295D"/>
    <w:rsid w:val="00BB3663"/>
    <w:rsid w:val="00BB51CF"/>
    <w:rsid w:val="00BB5448"/>
    <w:rsid w:val="00BB5B30"/>
    <w:rsid w:val="00BB6009"/>
    <w:rsid w:val="00BB61BB"/>
    <w:rsid w:val="00BB7200"/>
    <w:rsid w:val="00BB745D"/>
    <w:rsid w:val="00BB7D8E"/>
    <w:rsid w:val="00BC000C"/>
    <w:rsid w:val="00BC0576"/>
    <w:rsid w:val="00BC059A"/>
    <w:rsid w:val="00BC0754"/>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2F32"/>
    <w:rsid w:val="00BD5AC0"/>
    <w:rsid w:val="00BD74BD"/>
    <w:rsid w:val="00BD796C"/>
    <w:rsid w:val="00BE19E5"/>
    <w:rsid w:val="00BE28FD"/>
    <w:rsid w:val="00BE2916"/>
    <w:rsid w:val="00BE3267"/>
    <w:rsid w:val="00BE389E"/>
    <w:rsid w:val="00BE3EF7"/>
    <w:rsid w:val="00BE67CD"/>
    <w:rsid w:val="00BE6D79"/>
    <w:rsid w:val="00BE6DE7"/>
    <w:rsid w:val="00BE7D15"/>
    <w:rsid w:val="00BF18E6"/>
    <w:rsid w:val="00BF21A7"/>
    <w:rsid w:val="00BF2D2A"/>
    <w:rsid w:val="00BF30D2"/>
    <w:rsid w:val="00BF3168"/>
    <w:rsid w:val="00BF3575"/>
    <w:rsid w:val="00BF4622"/>
    <w:rsid w:val="00BF5F41"/>
    <w:rsid w:val="00BF60D6"/>
    <w:rsid w:val="00BF699E"/>
    <w:rsid w:val="00BF6BA9"/>
    <w:rsid w:val="00BF72FC"/>
    <w:rsid w:val="00C00609"/>
    <w:rsid w:val="00C00C5A"/>
    <w:rsid w:val="00C01E0C"/>
    <w:rsid w:val="00C024F9"/>
    <w:rsid w:val="00C02C30"/>
    <w:rsid w:val="00C02F2D"/>
    <w:rsid w:val="00C03D33"/>
    <w:rsid w:val="00C04682"/>
    <w:rsid w:val="00C05181"/>
    <w:rsid w:val="00C063E3"/>
    <w:rsid w:val="00C06752"/>
    <w:rsid w:val="00C07239"/>
    <w:rsid w:val="00C074C1"/>
    <w:rsid w:val="00C076FA"/>
    <w:rsid w:val="00C07947"/>
    <w:rsid w:val="00C07BBB"/>
    <w:rsid w:val="00C07F54"/>
    <w:rsid w:val="00C10D78"/>
    <w:rsid w:val="00C12B6B"/>
    <w:rsid w:val="00C1450F"/>
    <w:rsid w:val="00C147EC"/>
    <w:rsid w:val="00C14CF6"/>
    <w:rsid w:val="00C15998"/>
    <w:rsid w:val="00C16FCF"/>
    <w:rsid w:val="00C201F2"/>
    <w:rsid w:val="00C20B64"/>
    <w:rsid w:val="00C211E2"/>
    <w:rsid w:val="00C21B1B"/>
    <w:rsid w:val="00C21F03"/>
    <w:rsid w:val="00C21F08"/>
    <w:rsid w:val="00C2212C"/>
    <w:rsid w:val="00C22AF8"/>
    <w:rsid w:val="00C22F0C"/>
    <w:rsid w:val="00C241C1"/>
    <w:rsid w:val="00C244DE"/>
    <w:rsid w:val="00C24714"/>
    <w:rsid w:val="00C27175"/>
    <w:rsid w:val="00C31227"/>
    <w:rsid w:val="00C321BB"/>
    <w:rsid w:val="00C327DB"/>
    <w:rsid w:val="00C33BF6"/>
    <w:rsid w:val="00C33D01"/>
    <w:rsid w:val="00C3431C"/>
    <w:rsid w:val="00C34AD3"/>
    <w:rsid w:val="00C34FF1"/>
    <w:rsid w:val="00C35DF2"/>
    <w:rsid w:val="00C40635"/>
    <w:rsid w:val="00C41368"/>
    <w:rsid w:val="00C41A14"/>
    <w:rsid w:val="00C421AD"/>
    <w:rsid w:val="00C43A88"/>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32CA"/>
    <w:rsid w:val="00C53B9E"/>
    <w:rsid w:val="00C55B7E"/>
    <w:rsid w:val="00C5701A"/>
    <w:rsid w:val="00C57608"/>
    <w:rsid w:val="00C57678"/>
    <w:rsid w:val="00C60155"/>
    <w:rsid w:val="00C60511"/>
    <w:rsid w:val="00C608C0"/>
    <w:rsid w:val="00C60C60"/>
    <w:rsid w:val="00C60CCF"/>
    <w:rsid w:val="00C61825"/>
    <w:rsid w:val="00C631E2"/>
    <w:rsid w:val="00C635A5"/>
    <w:rsid w:val="00C64677"/>
    <w:rsid w:val="00C64A2D"/>
    <w:rsid w:val="00C653B0"/>
    <w:rsid w:val="00C6548C"/>
    <w:rsid w:val="00C65499"/>
    <w:rsid w:val="00C655D3"/>
    <w:rsid w:val="00C655E2"/>
    <w:rsid w:val="00C65728"/>
    <w:rsid w:val="00C67403"/>
    <w:rsid w:val="00C703E5"/>
    <w:rsid w:val="00C70FD7"/>
    <w:rsid w:val="00C714D4"/>
    <w:rsid w:val="00C7155E"/>
    <w:rsid w:val="00C72345"/>
    <w:rsid w:val="00C7382B"/>
    <w:rsid w:val="00C749ED"/>
    <w:rsid w:val="00C74E3F"/>
    <w:rsid w:val="00C74EB9"/>
    <w:rsid w:val="00C74EEE"/>
    <w:rsid w:val="00C7649D"/>
    <w:rsid w:val="00C76BB1"/>
    <w:rsid w:val="00C76FC5"/>
    <w:rsid w:val="00C77181"/>
    <w:rsid w:val="00C77DFE"/>
    <w:rsid w:val="00C801BC"/>
    <w:rsid w:val="00C80592"/>
    <w:rsid w:val="00C80C2F"/>
    <w:rsid w:val="00C81477"/>
    <w:rsid w:val="00C81746"/>
    <w:rsid w:val="00C818DD"/>
    <w:rsid w:val="00C81DBD"/>
    <w:rsid w:val="00C81F43"/>
    <w:rsid w:val="00C8235D"/>
    <w:rsid w:val="00C823CC"/>
    <w:rsid w:val="00C82759"/>
    <w:rsid w:val="00C834BA"/>
    <w:rsid w:val="00C84AB7"/>
    <w:rsid w:val="00C858B7"/>
    <w:rsid w:val="00C86583"/>
    <w:rsid w:val="00C86BF0"/>
    <w:rsid w:val="00C87505"/>
    <w:rsid w:val="00C878A6"/>
    <w:rsid w:val="00C90270"/>
    <w:rsid w:val="00C91650"/>
    <w:rsid w:val="00C92C0E"/>
    <w:rsid w:val="00C9409C"/>
    <w:rsid w:val="00C94B4D"/>
    <w:rsid w:val="00C95302"/>
    <w:rsid w:val="00C95656"/>
    <w:rsid w:val="00C95FE4"/>
    <w:rsid w:val="00C96152"/>
    <w:rsid w:val="00C96452"/>
    <w:rsid w:val="00C96649"/>
    <w:rsid w:val="00C9685E"/>
    <w:rsid w:val="00C96E2A"/>
    <w:rsid w:val="00C9748A"/>
    <w:rsid w:val="00C975E6"/>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3E2E"/>
    <w:rsid w:val="00CB4153"/>
    <w:rsid w:val="00CB5F06"/>
    <w:rsid w:val="00CB7679"/>
    <w:rsid w:val="00CB798F"/>
    <w:rsid w:val="00CB7B45"/>
    <w:rsid w:val="00CB7F12"/>
    <w:rsid w:val="00CC0942"/>
    <w:rsid w:val="00CC128D"/>
    <w:rsid w:val="00CC2B06"/>
    <w:rsid w:val="00CC328B"/>
    <w:rsid w:val="00CC36EC"/>
    <w:rsid w:val="00CC3A0C"/>
    <w:rsid w:val="00CC3FC0"/>
    <w:rsid w:val="00CC4F7B"/>
    <w:rsid w:val="00CC5924"/>
    <w:rsid w:val="00CC6044"/>
    <w:rsid w:val="00CC6462"/>
    <w:rsid w:val="00CC6DC8"/>
    <w:rsid w:val="00CD029A"/>
    <w:rsid w:val="00CD0508"/>
    <w:rsid w:val="00CD0F0D"/>
    <w:rsid w:val="00CD1045"/>
    <w:rsid w:val="00CD1982"/>
    <w:rsid w:val="00CD21FE"/>
    <w:rsid w:val="00CD3C82"/>
    <w:rsid w:val="00CD4A94"/>
    <w:rsid w:val="00CD60BF"/>
    <w:rsid w:val="00CD6658"/>
    <w:rsid w:val="00CD6BEA"/>
    <w:rsid w:val="00CD7657"/>
    <w:rsid w:val="00CD7A19"/>
    <w:rsid w:val="00CD7FD9"/>
    <w:rsid w:val="00CE01C9"/>
    <w:rsid w:val="00CE07AE"/>
    <w:rsid w:val="00CE13F4"/>
    <w:rsid w:val="00CE3662"/>
    <w:rsid w:val="00CE3768"/>
    <w:rsid w:val="00CE437E"/>
    <w:rsid w:val="00CE7A9A"/>
    <w:rsid w:val="00CE7F6A"/>
    <w:rsid w:val="00CF1473"/>
    <w:rsid w:val="00CF1EB4"/>
    <w:rsid w:val="00CF1EF8"/>
    <w:rsid w:val="00CF3B4C"/>
    <w:rsid w:val="00CF47C2"/>
    <w:rsid w:val="00CF4821"/>
    <w:rsid w:val="00CF4997"/>
    <w:rsid w:val="00CF7481"/>
    <w:rsid w:val="00CF7D3B"/>
    <w:rsid w:val="00D00BA1"/>
    <w:rsid w:val="00D02791"/>
    <w:rsid w:val="00D048D9"/>
    <w:rsid w:val="00D04B1B"/>
    <w:rsid w:val="00D04C8B"/>
    <w:rsid w:val="00D04EAC"/>
    <w:rsid w:val="00D0587D"/>
    <w:rsid w:val="00D07BBF"/>
    <w:rsid w:val="00D07C0E"/>
    <w:rsid w:val="00D07D9F"/>
    <w:rsid w:val="00D07E07"/>
    <w:rsid w:val="00D1006B"/>
    <w:rsid w:val="00D100EC"/>
    <w:rsid w:val="00D101AD"/>
    <w:rsid w:val="00D10425"/>
    <w:rsid w:val="00D10D76"/>
    <w:rsid w:val="00D10F4D"/>
    <w:rsid w:val="00D11D24"/>
    <w:rsid w:val="00D1217E"/>
    <w:rsid w:val="00D12FF4"/>
    <w:rsid w:val="00D13569"/>
    <w:rsid w:val="00D1609A"/>
    <w:rsid w:val="00D1664B"/>
    <w:rsid w:val="00D1684A"/>
    <w:rsid w:val="00D16BFA"/>
    <w:rsid w:val="00D1730E"/>
    <w:rsid w:val="00D217F5"/>
    <w:rsid w:val="00D223F7"/>
    <w:rsid w:val="00D22695"/>
    <w:rsid w:val="00D234DC"/>
    <w:rsid w:val="00D23810"/>
    <w:rsid w:val="00D23E6E"/>
    <w:rsid w:val="00D24330"/>
    <w:rsid w:val="00D25649"/>
    <w:rsid w:val="00D26C22"/>
    <w:rsid w:val="00D309A3"/>
    <w:rsid w:val="00D30AA2"/>
    <w:rsid w:val="00D31392"/>
    <w:rsid w:val="00D31B3F"/>
    <w:rsid w:val="00D32271"/>
    <w:rsid w:val="00D336A3"/>
    <w:rsid w:val="00D337B4"/>
    <w:rsid w:val="00D35724"/>
    <w:rsid w:val="00D35EBA"/>
    <w:rsid w:val="00D36280"/>
    <w:rsid w:val="00D36462"/>
    <w:rsid w:val="00D36D48"/>
    <w:rsid w:val="00D37A6B"/>
    <w:rsid w:val="00D40066"/>
    <w:rsid w:val="00D40517"/>
    <w:rsid w:val="00D4266A"/>
    <w:rsid w:val="00D42AEA"/>
    <w:rsid w:val="00D437C3"/>
    <w:rsid w:val="00D43B91"/>
    <w:rsid w:val="00D45627"/>
    <w:rsid w:val="00D466DB"/>
    <w:rsid w:val="00D4775D"/>
    <w:rsid w:val="00D4782C"/>
    <w:rsid w:val="00D47A79"/>
    <w:rsid w:val="00D50252"/>
    <w:rsid w:val="00D50964"/>
    <w:rsid w:val="00D51602"/>
    <w:rsid w:val="00D522BF"/>
    <w:rsid w:val="00D529F2"/>
    <w:rsid w:val="00D52B85"/>
    <w:rsid w:val="00D52CA9"/>
    <w:rsid w:val="00D54029"/>
    <w:rsid w:val="00D547FB"/>
    <w:rsid w:val="00D54883"/>
    <w:rsid w:val="00D56EEB"/>
    <w:rsid w:val="00D57236"/>
    <w:rsid w:val="00D60DC8"/>
    <w:rsid w:val="00D61B20"/>
    <w:rsid w:val="00D61E4C"/>
    <w:rsid w:val="00D628A4"/>
    <w:rsid w:val="00D64011"/>
    <w:rsid w:val="00D6471E"/>
    <w:rsid w:val="00D648B2"/>
    <w:rsid w:val="00D64C85"/>
    <w:rsid w:val="00D676A2"/>
    <w:rsid w:val="00D67C18"/>
    <w:rsid w:val="00D70BB5"/>
    <w:rsid w:val="00D712F0"/>
    <w:rsid w:val="00D727F1"/>
    <w:rsid w:val="00D72C80"/>
    <w:rsid w:val="00D73BF8"/>
    <w:rsid w:val="00D74029"/>
    <w:rsid w:val="00D76319"/>
    <w:rsid w:val="00D76D3D"/>
    <w:rsid w:val="00D81D73"/>
    <w:rsid w:val="00D81F11"/>
    <w:rsid w:val="00D82086"/>
    <w:rsid w:val="00D821CF"/>
    <w:rsid w:val="00D828C0"/>
    <w:rsid w:val="00D84B01"/>
    <w:rsid w:val="00D870DF"/>
    <w:rsid w:val="00D8768B"/>
    <w:rsid w:val="00D87DC7"/>
    <w:rsid w:val="00D91986"/>
    <w:rsid w:val="00D91CD5"/>
    <w:rsid w:val="00D92133"/>
    <w:rsid w:val="00D92A5B"/>
    <w:rsid w:val="00D9313C"/>
    <w:rsid w:val="00D933F0"/>
    <w:rsid w:val="00D93817"/>
    <w:rsid w:val="00D941FD"/>
    <w:rsid w:val="00D95F73"/>
    <w:rsid w:val="00DA0CB1"/>
    <w:rsid w:val="00DA0D0C"/>
    <w:rsid w:val="00DA12B8"/>
    <w:rsid w:val="00DA21A5"/>
    <w:rsid w:val="00DA2AE1"/>
    <w:rsid w:val="00DA3769"/>
    <w:rsid w:val="00DA4F3B"/>
    <w:rsid w:val="00DA5BF3"/>
    <w:rsid w:val="00DB2858"/>
    <w:rsid w:val="00DB3136"/>
    <w:rsid w:val="00DB5A0D"/>
    <w:rsid w:val="00DB6175"/>
    <w:rsid w:val="00DB63B7"/>
    <w:rsid w:val="00DB690D"/>
    <w:rsid w:val="00DB7E7C"/>
    <w:rsid w:val="00DC1C5C"/>
    <w:rsid w:val="00DC34B6"/>
    <w:rsid w:val="00DC40C6"/>
    <w:rsid w:val="00DC485D"/>
    <w:rsid w:val="00DC4D36"/>
    <w:rsid w:val="00DC67BA"/>
    <w:rsid w:val="00DC728B"/>
    <w:rsid w:val="00DC7939"/>
    <w:rsid w:val="00DD01FA"/>
    <w:rsid w:val="00DD0583"/>
    <w:rsid w:val="00DD1674"/>
    <w:rsid w:val="00DD267C"/>
    <w:rsid w:val="00DD41D7"/>
    <w:rsid w:val="00DD4EC6"/>
    <w:rsid w:val="00DD668A"/>
    <w:rsid w:val="00DD6848"/>
    <w:rsid w:val="00DD6881"/>
    <w:rsid w:val="00DE00D1"/>
    <w:rsid w:val="00DE09A3"/>
    <w:rsid w:val="00DE2315"/>
    <w:rsid w:val="00DE2915"/>
    <w:rsid w:val="00DE2B18"/>
    <w:rsid w:val="00DE396D"/>
    <w:rsid w:val="00DE42DB"/>
    <w:rsid w:val="00DE4650"/>
    <w:rsid w:val="00DE490C"/>
    <w:rsid w:val="00DE4E2B"/>
    <w:rsid w:val="00DE637B"/>
    <w:rsid w:val="00DE697C"/>
    <w:rsid w:val="00DE7A2F"/>
    <w:rsid w:val="00DF0D26"/>
    <w:rsid w:val="00DF1B59"/>
    <w:rsid w:val="00DF3EC9"/>
    <w:rsid w:val="00DF3FB3"/>
    <w:rsid w:val="00DF4858"/>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476B"/>
    <w:rsid w:val="00E0575E"/>
    <w:rsid w:val="00E05BCE"/>
    <w:rsid w:val="00E068E5"/>
    <w:rsid w:val="00E06EC0"/>
    <w:rsid w:val="00E07BB3"/>
    <w:rsid w:val="00E10638"/>
    <w:rsid w:val="00E165F3"/>
    <w:rsid w:val="00E16ED5"/>
    <w:rsid w:val="00E170B5"/>
    <w:rsid w:val="00E178CA"/>
    <w:rsid w:val="00E17EB8"/>
    <w:rsid w:val="00E200FA"/>
    <w:rsid w:val="00E20C98"/>
    <w:rsid w:val="00E210D6"/>
    <w:rsid w:val="00E22E10"/>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74F7"/>
    <w:rsid w:val="00E41BF7"/>
    <w:rsid w:val="00E42D0E"/>
    <w:rsid w:val="00E43BD5"/>
    <w:rsid w:val="00E45240"/>
    <w:rsid w:val="00E453F2"/>
    <w:rsid w:val="00E459F3"/>
    <w:rsid w:val="00E47088"/>
    <w:rsid w:val="00E50E5A"/>
    <w:rsid w:val="00E523FF"/>
    <w:rsid w:val="00E5253F"/>
    <w:rsid w:val="00E5321B"/>
    <w:rsid w:val="00E53703"/>
    <w:rsid w:val="00E554C3"/>
    <w:rsid w:val="00E578C2"/>
    <w:rsid w:val="00E6074A"/>
    <w:rsid w:val="00E62462"/>
    <w:rsid w:val="00E62998"/>
    <w:rsid w:val="00E63D87"/>
    <w:rsid w:val="00E6547D"/>
    <w:rsid w:val="00E65FCF"/>
    <w:rsid w:val="00E65FDF"/>
    <w:rsid w:val="00E673D8"/>
    <w:rsid w:val="00E711E2"/>
    <w:rsid w:val="00E71CC5"/>
    <w:rsid w:val="00E72394"/>
    <w:rsid w:val="00E735CA"/>
    <w:rsid w:val="00E73CE9"/>
    <w:rsid w:val="00E73E14"/>
    <w:rsid w:val="00E7428C"/>
    <w:rsid w:val="00E742E8"/>
    <w:rsid w:val="00E74AE3"/>
    <w:rsid w:val="00E74CA4"/>
    <w:rsid w:val="00E76C1E"/>
    <w:rsid w:val="00E7726D"/>
    <w:rsid w:val="00E777B8"/>
    <w:rsid w:val="00E8285B"/>
    <w:rsid w:val="00E83628"/>
    <w:rsid w:val="00E84678"/>
    <w:rsid w:val="00E84804"/>
    <w:rsid w:val="00E85836"/>
    <w:rsid w:val="00E87F8B"/>
    <w:rsid w:val="00E910DA"/>
    <w:rsid w:val="00E916F4"/>
    <w:rsid w:val="00E919E1"/>
    <w:rsid w:val="00E923B4"/>
    <w:rsid w:val="00E927D0"/>
    <w:rsid w:val="00E938BE"/>
    <w:rsid w:val="00E93BB1"/>
    <w:rsid w:val="00E94059"/>
    <w:rsid w:val="00E9638B"/>
    <w:rsid w:val="00E97151"/>
    <w:rsid w:val="00E975BD"/>
    <w:rsid w:val="00EA1704"/>
    <w:rsid w:val="00EA2339"/>
    <w:rsid w:val="00EA269B"/>
    <w:rsid w:val="00EA3104"/>
    <w:rsid w:val="00EA31FD"/>
    <w:rsid w:val="00EA3581"/>
    <w:rsid w:val="00EA428E"/>
    <w:rsid w:val="00EA4FB7"/>
    <w:rsid w:val="00EA50D3"/>
    <w:rsid w:val="00EA5493"/>
    <w:rsid w:val="00EA5F6E"/>
    <w:rsid w:val="00EA7AB5"/>
    <w:rsid w:val="00EB01AE"/>
    <w:rsid w:val="00EB0231"/>
    <w:rsid w:val="00EB04CA"/>
    <w:rsid w:val="00EB193E"/>
    <w:rsid w:val="00EB2738"/>
    <w:rsid w:val="00EB39C0"/>
    <w:rsid w:val="00EB3A06"/>
    <w:rsid w:val="00EB51EF"/>
    <w:rsid w:val="00EB5570"/>
    <w:rsid w:val="00EB5920"/>
    <w:rsid w:val="00EB64EB"/>
    <w:rsid w:val="00EC11E8"/>
    <w:rsid w:val="00EC20D8"/>
    <w:rsid w:val="00EC2227"/>
    <w:rsid w:val="00EC2E5F"/>
    <w:rsid w:val="00EC34C1"/>
    <w:rsid w:val="00EC37B5"/>
    <w:rsid w:val="00EC4808"/>
    <w:rsid w:val="00EC4A36"/>
    <w:rsid w:val="00EC4F75"/>
    <w:rsid w:val="00EC5A88"/>
    <w:rsid w:val="00EC5F5C"/>
    <w:rsid w:val="00EC5FF9"/>
    <w:rsid w:val="00EC6394"/>
    <w:rsid w:val="00EC7436"/>
    <w:rsid w:val="00ED00EB"/>
    <w:rsid w:val="00ED0AF9"/>
    <w:rsid w:val="00ED0C88"/>
    <w:rsid w:val="00ED184B"/>
    <w:rsid w:val="00ED2F68"/>
    <w:rsid w:val="00ED350C"/>
    <w:rsid w:val="00ED3CB6"/>
    <w:rsid w:val="00ED4E75"/>
    <w:rsid w:val="00ED656C"/>
    <w:rsid w:val="00ED660F"/>
    <w:rsid w:val="00ED71AD"/>
    <w:rsid w:val="00ED7282"/>
    <w:rsid w:val="00ED751F"/>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A9F"/>
    <w:rsid w:val="00EF3CDD"/>
    <w:rsid w:val="00EF5600"/>
    <w:rsid w:val="00EF68FC"/>
    <w:rsid w:val="00EF6D9F"/>
    <w:rsid w:val="00EF72D6"/>
    <w:rsid w:val="00F00306"/>
    <w:rsid w:val="00F01C02"/>
    <w:rsid w:val="00F0275E"/>
    <w:rsid w:val="00F02BE6"/>
    <w:rsid w:val="00F039D1"/>
    <w:rsid w:val="00F03FBF"/>
    <w:rsid w:val="00F045FB"/>
    <w:rsid w:val="00F058F3"/>
    <w:rsid w:val="00F05FEB"/>
    <w:rsid w:val="00F07134"/>
    <w:rsid w:val="00F07458"/>
    <w:rsid w:val="00F107E2"/>
    <w:rsid w:val="00F10E15"/>
    <w:rsid w:val="00F11619"/>
    <w:rsid w:val="00F11B84"/>
    <w:rsid w:val="00F12373"/>
    <w:rsid w:val="00F125EC"/>
    <w:rsid w:val="00F127CB"/>
    <w:rsid w:val="00F12921"/>
    <w:rsid w:val="00F12AA3"/>
    <w:rsid w:val="00F12E2D"/>
    <w:rsid w:val="00F132B0"/>
    <w:rsid w:val="00F1349C"/>
    <w:rsid w:val="00F139F2"/>
    <w:rsid w:val="00F14210"/>
    <w:rsid w:val="00F15EF0"/>
    <w:rsid w:val="00F20F3E"/>
    <w:rsid w:val="00F218A4"/>
    <w:rsid w:val="00F22AC9"/>
    <w:rsid w:val="00F23C89"/>
    <w:rsid w:val="00F25879"/>
    <w:rsid w:val="00F30242"/>
    <w:rsid w:val="00F31AC6"/>
    <w:rsid w:val="00F3220E"/>
    <w:rsid w:val="00F32E42"/>
    <w:rsid w:val="00F3358D"/>
    <w:rsid w:val="00F34E09"/>
    <w:rsid w:val="00F35520"/>
    <w:rsid w:val="00F375A4"/>
    <w:rsid w:val="00F3763F"/>
    <w:rsid w:val="00F400F3"/>
    <w:rsid w:val="00F40902"/>
    <w:rsid w:val="00F40930"/>
    <w:rsid w:val="00F40956"/>
    <w:rsid w:val="00F41C4A"/>
    <w:rsid w:val="00F43A9C"/>
    <w:rsid w:val="00F459B4"/>
    <w:rsid w:val="00F45C9D"/>
    <w:rsid w:val="00F45D1C"/>
    <w:rsid w:val="00F47263"/>
    <w:rsid w:val="00F5004E"/>
    <w:rsid w:val="00F512F2"/>
    <w:rsid w:val="00F53116"/>
    <w:rsid w:val="00F54383"/>
    <w:rsid w:val="00F54C92"/>
    <w:rsid w:val="00F54D50"/>
    <w:rsid w:val="00F5504B"/>
    <w:rsid w:val="00F55140"/>
    <w:rsid w:val="00F55AA9"/>
    <w:rsid w:val="00F55C63"/>
    <w:rsid w:val="00F5687A"/>
    <w:rsid w:val="00F61A41"/>
    <w:rsid w:val="00F6292D"/>
    <w:rsid w:val="00F640B0"/>
    <w:rsid w:val="00F6432C"/>
    <w:rsid w:val="00F64A9D"/>
    <w:rsid w:val="00F65FEA"/>
    <w:rsid w:val="00F66501"/>
    <w:rsid w:val="00F66E2D"/>
    <w:rsid w:val="00F66F58"/>
    <w:rsid w:val="00F66F77"/>
    <w:rsid w:val="00F677CA"/>
    <w:rsid w:val="00F714CD"/>
    <w:rsid w:val="00F723DC"/>
    <w:rsid w:val="00F72478"/>
    <w:rsid w:val="00F73650"/>
    <w:rsid w:val="00F73FA5"/>
    <w:rsid w:val="00F74895"/>
    <w:rsid w:val="00F748F5"/>
    <w:rsid w:val="00F75258"/>
    <w:rsid w:val="00F75389"/>
    <w:rsid w:val="00F755A4"/>
    <w:rsid w:val="00F77427"/>
    <w:rsid w:val="00F77970"/>
    <w:rsid w:val="00F77A0C"/>
    <w:rsid w:val="00F77FFE"/>
    <w:rsid w:val="00F818B3"/>
    <w:rsid w:val="00F81D1B"/>
    <w:rsid w:val="00F82028"/>
    <w:rsid w:val="00F826A2"/>
    <w:rsid w:val="00F82A12"/>
    <w:rsid w:val="00F86BF1"/>
    <w:rsid w:val="00F86FD8"/>
    <w:rsid w:val="00F873A7"/>
    <w:rsid w:val="00F90517"/>
    <w:rsid w:val="00F910D8"/>
    <w:rsid w:val="00F911FE"/>
    <w:rsid w:val="00F91ACD"/>
    <w:rsid w:val="00F91B35"/>
    <w:rsid w:val="00F941B5"/>
    <w:rsid w:val="00F95688"/>
    <w:rsid w:val="00F975E3"/>
    <w:rsid w:val="00FA1500"/>
    <w:rsid w:val="00FA27AB"/>
    <w:rsid w:val="00FA28E6"/>
    <w:rsid w:val="00FA3A4C"/>
    <w:rsid w:val="00FA3BC8"/>
    <w:rsid w:val="00FA5205"/>
    <w:rsid w:val="00FA6D19"/>
    <w:rsid w:val="00FA7086"/>
    <w:rsid w:val="00FA72B8"/>
    <w:rsid w:val="00FA7F9F"/>
    <w:rsid w:val="00FB1375"/>
    <w:rsid w:val="00FB13F0"/>
    <w:rsid w:val="00FB1E82"/>
    <w:rsid w:val="00FB2A97"/>
    <w:rsid w:val="00FB2CC6"/>
    <w:rsid w:val="00FB30FB"/>
    <w:rsid w:val="00FB46EF"/>
    <w:rsid w:val="00FB5449"/>
    <w:rsid w:val="00FB578D"/>
    <w:rsid w:val="00FB585E"/>
    <w:rsid w:val="00FB621D"/>
    <w:rsid w:val="00FB706B"/>
    <w:rsid w:val="00FC05F4"/>
    <w:rsid w:val="00FC0B2D"/>
    <w:rsid w:val="00FC1909"/>
    <w:rsid w:val="00FC1FD6"/>
    <w:rsid w:val="00FC2F17"/>
    <w:rsid w:val="00FC3AF5"/>
    <w:rsid w:val="00FC3B45"/>
    <w:rsid w:val="00FC45FC"/>
    <w:rsid w:val="00FC471E"/>
    <w:rsid w:val="00FC60C2"/>
    <w:rsid w:val="00FC6528"/>
    <w:rsid w:val="00FD0821"/>
    <w:rsid w:val="00FD1993"/>
    <w:rsid w:val="00FD5020"/>
    <w:rsid w:val="00FD5623"/>
    <w:rsid w:val="00FD564F"/>
    <w:rsid w:val="00FD5C6A"/>
    <w:rsid w:val="00FD5EC2"/>
    <w:rsid w:val="00FD5FD5"/>
    <w:rsid w:val="00FD6172"/>
    <w:rsid w:val="00FD6EF0"/>
    <w:rsid w:val="00FD74CD"/>
    <w:rsid w:val="00FE0170"/>
    <w:rsid w:val="00FE0DBC"/>
    <w:rsid w:val="00FE195E"/>
    <w:rsid w:val="00FE2B40"/>
    <w:rsid w:val="00FE318F"/>
    <w:rsid w:val="00FE35D5"/>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606FFE48-08E6-416E-B33C-0B5315DB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CDA"/>
    <w:pPr>
      <w:spacing w:after="120" w:line="240"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1F86"/>
    <w:pPr>
      <w:keepNext/>
      <w:numPr>
        <w:ilvl w:val="3"/>
        <w:numId w:val="5"/>
      </w:numPr>
      <w:spacing w:before="240" w:after="60"/>
      <w:outlineLvl w:val="3"/>
    </w:pPr>
    <w:rPr>
      <w:rFonts w:eastAsia="MS Mincho"/>
      <w:bCs/>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51F86"/>
    <w:rPr>
      <w:rFonts w:ascii="Times New Roman" w:eastAsia="MS Mincho" w:hAnsi="Times New Roman" w:cs="Times New Roman"/>
      <w:bCs/>
      <w:sz w:val="20"/>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line="264" w:lineRule="auto"/>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rsid w:val="00B774DC"/>
    <w:rPr>
      <w:sz w:val="16"/>
      <w:szCs w:val="16"/>
    </w:rPr>
  </w:style>
  <w:style w:type="paragraph" w:styleId="ae">
    <w:name w:val="annotation text"/>
    <w:basedOn w:val="a"/>
    <w:link w:val="af"/>
    <w:semiHidden/>
    <w:unhideWhenUsed/>
    <w:rsid w:val="00B774DC"/>
    <w:rPr>
      <w:szCs w:val="20"/>
    </w:rPr>
  </w:style>
  <w:style w:type="character" w:customStyle="1" w:styleId="af">
    <w:name w:val="批注文字 字符"/>
    <w:basedOn w:val="a1"/>
    <w:link w:val="ae"/>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3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table" w:customStyle="1" w:styleId="11">
    <w:name w:val="网格型1"/>
    <w:basedOn w:val="a2"/>
    <w:next w:val="a6"/>
    <w:uiPriority w:val="39"/>
    <w:qFormat/>
    <w:rsid w:val="00C244DE"/>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CB3E2E"/>
    <w:pPr>
      <w:overflowPunct w:val="0"/>
      <w:autoSpaceDE w:val="0"/>
      <w:autoSpaceDN w:val="0"/>
      <w:adjustRightInd w:val="0"/>
      <w:spacing w:before="120"/>
      <w:textAlignment w:val="baseline"/>
    </w:pPr>
    <w:rPr>
      <w:rFonts w:eastAsia="宋体"/>
      <w:sz w:val="22"/>
      <w:szCs w:val="20"/>
    </w:rPr>
  </w:style>
  <w:style w:type="character" w:customStyle="1" w:styleId="3GPPTextChar">
    <w:name w:val="3GPP Text Char"/>
    <w:link w:val="3GPPText"/>
    <w:qFormat/>
    <w:rsid w:val="00CB3E2E"/>
    <w:rPr>
      <w:rFonts w:ascii="Times New Roman" w:eastAsia="宋体" w:hAnsi="Times New Roman" w:cs="Times New Roman"/>
      <w:szCs w:val="20"/>
      <w:lang w:eastAsia="en-US"/>
    </w:rPr>
  </w:style>
  <w:style w:type="character" w:customStyle="1" w:styleId="B1Char1">
    <w:name w:val="B1 Char1"/>
    <w:rsid w:val="00463EC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9EEC8-638F-4B64-BBF8-C2C0F4C2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AIMLr05</dc:creator>
  <cp:keywords/>
  <dc:description/>
  <cp:lastModifiedBy>OPPOr01</cp:lastModifiedBy>
  <cp:revision>5</cp:revision>
  <cp:lastPrinted>2023-10-24T01:50:00Z</cp:lastPrinted>
  <dcterms:created xsi:type="dcterms:W3CDTF">2023-10-30T11:50:00Z</dcterms:created>
  <dcterms:modified xsi:type="dcterms:W3CDTF">2023-11-03T06:38:00Z</dcterms:modified>
</cp:coreProperties>
</file>